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1" w:rsidRPr="00672273" w:rsidRDefault="00142E21" w:rsidP="00142E21">
      <w:pPr>
        <w:autoSpaceDE w:val="0"/>
        <w:autoSpaceDN w:val="0"/>
        <w:adjustRightInd w:val="0"/>
        <w:spacing w:line="320" w:lineRule="atLeast"/>
        <w:ind w:right="349"/>
        <w:jc w:val="right"/>
        <w:rPr>
          <w:b/>
          <w:i/>
          <w:noProof/>
          <w:spacing w:val="80"/>
          <w:lang w:val="ro-RO"/>
        </w:rPr>
      </w:pPr>
      <w:r w:rsidRPr="00672273">
        <w:rPr>
          <w:b/>
          <w:i/>
          <w:noProof/>
          <w:spacing w:val="80"/>
          <w:lang w:val="ro-RO"/>
        </w:rPr>
        <w:t xml:space="preserve">ANEXA </w:t>
      </w:r>
      <w:r>
        <w:rPr>
          <w:b/>
          <w:i/>
          <w:noProof/>
          <w:spacing w:val="80"/>
          <w:lang w:val="ro-RO"/>
        </w:rPr>
        <w:t>5.1</w:t>
      </w:r>
    </w:p>
    <w:p w:rsidR="00776FA5" w:rsidRDefault="00776FA5" w:rsidP="00142E2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:rsidR="00142E21" w:rsidRPr="00424B19" w:rsidRDefault="00142E21" w:rsidP="00142E2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  <w:r w:rsidRPr="00424B19">
        <w:rPr>
          <w:noProof/>
          <w:lang w:val="ro-RO"/>
        </w:rPr>
        <w:t xml:space="preserve">Universitatea </w:t>
      </w:r>
      <w:r w:rsidR="00776FA5">
        <w:rPr>
          <w:noProof/>
          <w:lang w:val="ro-RO"/>
        </w:rPr>
        <w:t xml:space="preserve">Creștină Partium </w:t>
      </w:r>
      <w:r w:rsidR="00D75110">
        <w:rPr>
          <w:noProof/>
          <w:lang w:val="ro-RO"/>
        </w:rPr>
        <w:t>Oradea</w:t>
      </w:r>
    </w:p>
    <w:p w:rsidR="00142E21" w:rsidRPr="00424B19" w:rsidRDefault="00142E21" w:rsidP="00142E2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  <w:r w:rsidRPr="00424B19">
        <w:rPr>
          <w:noProof/>
          <w:lang w:val="ro-RO"/>
        </w:rPr>
        <w:t xml:space="preserve">Facultatea </w:t>
      </w:r>
      <w:r w:rsidR="00776FA5">
        <w:rPr>
          <w:noProof/>
          <w:lang w:val="ro-RO"/>
        </w:rPr>
        <w:t>de Științe Economice și Sociale</w:t>
      </w:r>
    </w:p>
    <w:p w:rsidR="00474018" w:rsidRDefault="00D75110" w:rsidP="00474018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  <w:r>
        <w:rPr>
          <w:noProof/>
          <w:lang w:val="ro-RO"/>
        </w:rPr>
        <w:t>Departament:</w:t>
      </w:r>
      <w:r w:rsidR="00776FA5">
        <w:rPr>
          <w:noProof/>
          <w:lang w:val="ro-RO"/>
        </w:rPr>
        <w:t xml:space="preserve"> Economie</w:t>
      </w:r>
    </w:p>
    <w:p w:rsidR="00142E21" w:rsidRPr="00474018" w:rsidRDefault="00142E21" w:rsidP="00474018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  <w:r w:rsidRPr="0026405C">
        <w:rPr>
          <w:b/>
          <w:noProof/>
          <w:lang w:val="ro-RO"/>
        </w:rPr>
        <w:t xml:space="preserve"> dr. </w:t>
      </w:r>
      <w:r w:rsidR="00776FA5">
        <w:rPr>
          <w:b/>
          <w:noProof/>
          <w:lang w:val="ro-RO"/>
        </w:rPr>
        <w:t>.....</w:t>
      </w:r>
      <w:r w:rsidR="00474018">
        <w:rPr>
          <w:b/>
          <w:noProof/>
          <w:lang w:val="ro-RO"/>
        </w:rPr>
        <w:t>Lakatos Artur</w:t>
      </w:r>
      <w:r w:rsidR="00776FA5">
        <w:rPr>
          <w:b/>
          <w:noProof/>
          <w:lang w:val="ro-RO"/>
        </w:rPr>
        <w:t>..........................</w:t>
      </w:r>
      <w:r w:rsidRPr="0026405C">
        <w:rPr>
          <w:b/>
          <w:noProof/>
          <w:lang w:val="ro-RO"/>
        </w:rPr>
        <w:t xml:space="preserve"> </w:t>
      </w:r>
    </w:p>
    <w:p w:rsidR="00142E21" w:rsidRPr="00EB729A" w:rsidRDefault="00142E21" w:rsidP="00142E2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:rsidR="00142E21" w:rsidRDefault="00142E21" w:rsidP="00142E2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:rsidR="00142E21" w:rsidRDefault="00142E21" w:rsidP="00142E21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:rsidR="00142E21" w:rsidRPr="00672273" w:rsidRDefault="00142E21" w:rsidP="00142E21">
      <w:pPr>
        <w:autoSpaceDE w:val="0"/>
        <w:autoSpaceDN w:val="0"/>
        <w:adjustRightInd w:val="0"/>
        <w:spacing w:line="320" w:lineRule="atLeast"/>
        <w:jc w:val="center"/>
        <w:rPr>
          <w:b/>
          <w:noProof/>
          <w:spacing w:val="100"/>
          <w:sz w:val="32"/>
          <w:szCs w:val="32"/>
          <w:lang w:val="ro-RO"/>
        </w:rPr>
      </w:pPr>
      <w:r w:rsidRPr="00672273">
        <w:rPr>
          <w:b/>
          <w:noProof/>
          <w:spacing w:val="100"/>
          <w:sz w:val="32"/>
          <w:szCs w:val="32"/>
          <w:lang w:val="ro-RO"/>
        </w:rPr>
        <w:t>LISTA</w:t>
      </w:r>
    </w:p>
    <w:p w:rsidR="00142E21" w:rsidRPr="00EB729A" w:rsidRDefault="00142E21" w:rsidP="00142E21">
      <w:pPr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lucrărilor ştiinţifice</w:t>
      </w:r>
      <w:r w:rsidRPr="00EB729A">
        <w:rPr>
          <w:b/>
          <w:sz w:val="28"/>
          <w:szCs w:val="28"/>
          <w:lang w:val="ro-RO"/>
        </w:rPr>
        <w:t xml:space="preserve"> în domeniul disciplinelor din postul didactic</w:t>
      </w:r>
    </w:p>
    <w:p w:rsidR="00142E21" w:rsidRDefault="00142E21" w:rsidP="00142E2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:rsidR="00142E21" w:rsidRPr="00424B19" w:rsidRDefault="00142E21" w:rsidP="00142E2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:rsidR="00142E21" w:rsidRPr="00424B19" w:rsidRDefault="00142E21" w:rsidP="00142E21">
      <w:pPr>
        <w:numPr>
          <w:ilvl w:val="0"/>
          <w:numId w:val="1"/>
        </w:numPr>
        <w:tabs>
          <w:tab w:val="left" w:pos="399"/>
        </w:tabs>
        <w:autoSpaceDE w:val="0"/>
        <w:autoSpaceDN w:val="0"/>
        <w:adjustRightInd w:val="0"/>
        <w:spacing w:line="320" w:lineRule="atLeast"/>
        <w:ind w:left="0" w:firstLine="0"/>
        <w:jc w:val="both"/>
        <w:rPr>
          <w:b/>
          <w:noProof/>
          <w:lang w:val="ro-RO"/>
        </w:rPr>
      </w:pPr>
      <w:r w:rsidRPr="00424B19">
        <w:rPr>
          <w:b/>
          <w:noProof/>
          <w:lang w:val="ro-RO"/>
        </w:rPr>
        <w:t>Teza de doctorat</w:t>
      </w:r>
    </w:p>
    <w:p w:rsidR="00142E21" w:rsidRDefault="00142E21" w:rsidP="00142E21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ro-RO"/>
        </w:rPr>
      </w:pPr>
    </w:p>
    <w:p w:rsidR="00474018" w:rsidRPr="00474018" w:rsidRDefault="00474018" w:rsidP="00474018">
      <w:pPr>
        <w:pStyle w:val="Standard"/>
        <w:jc w:val="both"/>
        <w:rPr>
          <w:rFonts w:hint="eastAsia"/>
        </w:rPr>
      </w:pPr>
      <w:r w:rsidRPr="00474018">
        <w:rPr>
          <w:rStyle w:val="StrongEmphasis"/>
          <w:i/>
          <w:iCs/>
        </w:rPr>
        <w:t>Transformări economice şi sociale în judeţul Cluj în perioada 1944-1948</w:t>
      </w:r>
      <w:r>
        <w:rPr>
          <w:rStyle w:val="StrongEmphasis"/>
          <w:i/>
          <w:iCs/>
        </w:rPr>
        <w:t xml:space="preserve">, </w:t>
      </w:r>
      <w:r>
        <w:rPr>
          <w:rStyle w:val="StrongEmphasis"/>
          <w:b w:val="0"/>
          <w:bCs w:val="0"/>
        </w:rPr>
        <w:t>Universitatea Babeș-Bolyai, Facultatea de Istorie-Filosofie, Școala doctorală Istorie, Civilizație, Cultură, 2010.</w:t>
      </w:r>
    </w:p>
    <w:p w:rsidR="00142E21" w:rsidRPr="00424B19" w:rsidRDefault="00142E21" w:rsidP="00142E21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ro-RO"/>
        </w:rPr>
      </w:pPr>
    </w:p>
    <w:p w:rsidR="00142E21" w:rsidRPr="00474018" w:rsidRDefault="00142E21" w:rsidP="00142E21">
      <w:pPr>
        <w:numPr>
          <w:ilvl w:val="0"/>
          <w:numId w:val="1"/>
        </w:numPr>
        <w:tabs>
          <w:tab w:val="left" w:pos="142"/>
          <w:tab w:val="left" w:pos="399"/>
        </w:tabs>
        <w:spacing w:line="320" w:lineRule="atLeast"/>
        <w:ind w:hanging="720"/>
        <w:jc w:val="both"/>
        <w:rPr>
          <w:b/>
          <w:noProof/>
          <w:spacing w:val="-2"/>
          <w:lang w:val="ro-RO"/>
        </w:rPr>
      </w:pPr>
      <w:r w:rsidRPr="00424B19">
        <w:rPr>
          <w:b/>
          <w:noProof/>
          <w:spacing w:val="-2"/>
          <w:lang w:val="ro-RO"/>
        </w:rPr>
        <w:t xml:space="preserve">Cărţi si capitole în cărţi </w:t>
      </w:r>
      <w:r w:rsidRPr="00424B19">
        <w:rPr>
          <w:b/>
          <w:lang w:val="ro-RO"/>
        </w:rPr>
        <w:t xml:space="preserve">publicate </w:t>
      </w:r>
      <w:r>
        <w:rPr>
          <w:b/>
          <w:lang w:val="ro-RO"/>
        </w:rPr>
        <w:t>în ultimii 10 anii</w:t>
      </w:r>
      <w:r w:rsidRPr="00424B19">
        <w:rPr>
          <w:b/>
          <w:lang w:val="ro-RO"/>
        </w:rPr>
        <w:t xml:space="preserve"> </w:t>
      </w:r>
    </w:p>
    <w:p w:rsidR="00474018" w:rsidRDefault="00474018" w:rsidP="00474018">
      <w:pPr>
        <w:tabs>
          <w:tab w:val="left" w:pos="142"/>
          <w:tab w:val="left" w:pos="399"/>
        </w:tabs>
        <w:spacing w:line="320" w:lineRule="atLeast"/>
        <w:ind w:left="720"/>
        <w:jc w:val="both"/>
        <w:rPr>
          <w:b/>
          <w:noProof/>
          <w:spacing w:val="-2"/>
          <w:lang w:val="ro-RO"/>
        </w:rPr>
      </w:pPr>
      <w:r>
        <w:rPr>
          <w:b/>
          <w:noProof/>
          <w:spacing w:val="-2"/>
          <w:lang w:val="ro-RO"/>
        </w:rPr>
        <w:t>Cărți</w:t>
      </w:r>
    </w:p>
    <w:p w:rsidR="00474018" w:rsidRPr="00474018" w:rsidRDefault="00474018" w:rsidP="00474018">
      <w:pPr>
        <w:pStyle w:val="Standard"/>
        <w:jc w:val="both"/>
        <w:rPr>
          <w:rFonts w:hint="eastAsia"/>
          <w:b/>
          <w:bCs/>
        </w:rPr>
      </w:pPr>
      <w:r>
        <w:rPr>
          <w:rStyle w:val="StrongEmphasis"/>
          <w:lang w:val="hu-HU"/>
        </w:rPr>
        <w:t>1</w:t>
      </w:r>
      <w:r w:rsidRPr="00474018">
        <w:rPr>
          <w:rStyle w:val="StrongEmphasis"/>
          <w:b w:val="0"/>
          <w:bCs w:val="0"/>
          <w:lang w:val="hu-HU"/>
        </w:rPr>
        <w:t xml:space="preserve">. </w:t>
      </w:r>
      <w:r w:rsidRPr="00474018">
        <w:rPr>
          <w:rStyle w:val="StrongEmphasis"/>
          <w:b w:val="0"/>
          <w:bCs w:val="0"/>
          <w:i/>
          <w:lang w:val="hu-HU"/>
        </w:rPr>
        <w:t xml:space="preserve">A szocialista iparosítás következményei Erdélyben. Környezettörténeti, gazdasági, társadalmi aspektusok, </w:t>
      </w:r>
      <w:r w:rsidRPr="00474018">
        <w:rPr>
          <w:rStyle w:val="StrongEmphasis"/>
          <w:b w:val="0"/>
          <w:bCs w:val="0"/>
          <w:lang w:val="hu-HU"/>
        </w:rPr>
        <w:t>Művelődés Könyvkiadó, Kolozsvár, 2018. ISBN: 978-606-8980-03-4. P 338.</w:t>
      </w:r>
    </w:p>
    <w:p w:rsidR="00474018" w:rsidRPr="00474018" w:rsidRDefault="00474018" w:rsidP="00474018">
      <w:pPr>
        <w:pStyle w:val="Standard"/>
        <w:jc w:val="both"/>
        <w:rPr>
          <w:rFonts w:hint="eastAsia"/>
          <w:b/>
          <w:bCs/>
        </w:rPr>
      </w:pPr>
      <w:r w:rsidRPr="00474018">
        <w:rPr>
          <w:rStyle w:val="StrongEmphasis"/>
          <w:b w:val="0"/>
          <w:bCs w:val="0"/>
          <w:lang w:val="hu-HU"/>
        </w:rPr>
        <w:t xml:space="preserve">2. </w:t>
      </w:r>
      <w:r w:rsidRPr="00474018">
        <w:rPr>
          <w:rStyle w:val="StrongEmphasis"/>
          <w:b w:val="0"/>
          <w:bCs w:val="0"/>
          <w:i/>
        </w:rPr>
        <w:t>Transformări economice şi sociale în judeţul Cluj în perioada 1944-1948.</w:t>
      </w:r>
      <w:r w:rsidRPr="00474018">
        <w:rPr>
          <w:rStyle w:val="StrongEmphasis"/>
          <w:b w:val="0"/>
          <w:bCs w:val="0"/>
        </w:rPr>
        <w:t xml:space="preserve"> Edit. Argonaut, Cluj-Napoca, 2014.  ISBN 978-973-109-387-1, p 333</w:t>
      </w:r>
    </w:p>
    <w:p w:rsidR="00474018" w:rsidRDefault="00474018" w:rsidP="00474018">
      <w:pPr>
        <w:pStyle w:val="Standard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</w:rPr>
        <w:t xml:space="preserve">Partidul Comunist din Cluj, 1945. Documente </w:t>
      </w:r>
      <w:r>
        <w:rPr>
          <w:rFonts w:ascii="Times New Roman" w:hAnsi="Times New Roman" w:cs="Times New Roman"/>
        </w:rPr>
        <w:t xml:space="preserve"> Edit Argonaut, Cluj-Napoca, 2014.  ISBN 978-973-109-388-8, pp 204.</w:t>
      </w:r>
    </w:p>
    <w:p w:rsidR="00474018" w:rsidRDefault="00474018" w:rsidP="00474018">
      <w:pPr>
        <w:pStyle w:val="Standard"/>
        <w:rPr>
          <w:rFonts w:hint="eastAsia"/>
        </w:rPr>
      </w:pPr>
      <w:r>
        <w:rPr>
          <w:rStyle w:val="StrongEmphasis"/>
          <w:rFonts w:ascii="Times New Roman" w:hAnsi="Times New Roman" w:cs="Times New Roman"/>
          <w:lang w:val="hu-HU"/>
        </w:rPr>
        <w:t xml:space="preserve">4. </w:t>
      </w:r>
      <w:r w:rsidRPr="00474018">
        <w:rPr>
          <w:rStyle w:val="StrongEmphasis"/>
          <w:rFonts w:ascii="Times New Roman" w:hAnsi="Times New Roman" w:cs="Times New Roman"/>
          <w:b w:val="0"/>
          <w:bCs w:val="0"/>
          <w:i/>
          <w:lang w:val="hu-HU"/>
        </w:rPr>
        <w:t>Kulturális menedzsment</w:t>
      </w:r>
      <w:r>
        <w:rPr>
          <w:rFonts w:ascii="Times New Roman" w:hAnsi="Times New Roman" w:cs="Times New Roman"/>
          <w:lang w:val="hu-HU"/>
        </w:rPr>
        <w:t xml:space="preserve">  Egyetemi Műhely kiadó, Kolozsvár, 2010. </w:t>
      </w:r>
      <w:r>
        <w:rPr>
          <w:rFonts w:ascii="Times New Roman" w:hAnsi="Times New Roman" w:cs="Times New Roman"/>
        </w:rPr>
        <w:t>ISBN 978-606-8145-05-1, p 192</w:t>
      </w:r>
    </w:p>
    <w:p w:rsidR="00474018" w:rsidRPr="00424B19" w:rsidRDefault="00231012" w:rsidP="00474018">
      <w:pPr>
        <w:tabs>
          <w:tab w:val="left" w:pos="142"/>
          <w:tab w:val="left" w:pos="399"/>
        </w:tabs>
        <w:spacing w:line="320" w:lineRule="atLeast"/>
        <w:ind w:left="720"/>
        <w:jc w:val="both"/>
        <w:rPr>
          <w:b/>
          <w:noProof/>
          <w:spacing w:val="-2"/>
          <w:lang w:val="ro-RO"/>
        </w:rPr>
      </w:pPr>
      <w:r>
        <w:rPr>
          <w:b/>
          <w:noProof/>
          <w:spacing w:val="-2"/>
          <w:lang w:val="ro-RO"/>
        </w:rPr>
        <w:t>Capitole în cărți</w:t>
      </w:r>
    </w:p>
    <w:p w:rsidR="00A648F9" w:rsidRDefault="00142E21" w:rsidP="00231012">
      <w:pPr>
        <w:pStyle w:val="Standard"/>
        <w:jc w:val="both"/>
        <w:rPr>
          <w:rFonts w:hint="eastAsia"/>
          <w:noProof/>
        </w:rPr>
      </w:pPr>
      <w:r>
        <w:rPr>
          <w:noProof/>
        </w:rPr>
        <w:t xml:space="preserve">1.  </w:t>
      </w:r>
      <w:r w:rsidR="00A648F9">
        <w:t>„</w:t>
      </w:r>
      <w:r w:rsidR="00A648F9">
        <w:rPr>
          <w:bCs/>
        </w:rPr>
        <w:t>Current situation of Ecclesiastic Archives in Transylvania,</w:t>
      </w:r>
      <w:r w:rsidR="00A648F9">
        <w:rPr>
          <w:rFonts w:eastAsia="MS Mincho"/>
          <w:bCs/>
          <w:lang w:eastAsia="ja-JP"/>
        </w:rPr>
        <w:t xml:space="preserve"> </w:t>
      </w:r>
      <w:r w:rsidR="00A648F9">
        <w:rPr>
          <w:bCs/>
        </w:rPr>
        <w:t>Romania: Legal Situation and Political Debates</w:t>
      </w:r>
      <w:r w:rsidR="00A648F9">
        <w:rPr>
          <w:b/>
          <w:bCs/>
        </w:rPr>
        <w:t xml:space="preserve">”  </w:t>
      </w:r>
      <w:r w:rsidR="00A648F9">
        <w:rPr>
          <w:noProof/>
        </w:rPr>
        <w:t xml:space="preserve">in Keiji Fujiyoshi( ed.), Archives for maintaining Community and society in the Digital Age,  Springer Publishers, Singapore, 2020. </w:t>
      </w:r>
      <w:r w:rsidR="00A648F9">
        <w:rPr>
          <w:rFonts w:hint="eastAsia"/>
          <w:noProof/>
        </w:rPr>
        <w:t>P</w:t>
      </w:r>
      <w:r w:rsidR="00A648F9">
        <w:rPr>
          <w:noProof/>
        </w:rPr>
        <w:t>p 81-88.</w:t>
      </w:r>
    </w:p>
    <w:p w:rsidR="00231012" w:rsidRDefault="00A648F9" w:rsidP="00231012">
      <w:pPr>
        <w:pStyle w:val="Standard"/>
        <w:jc w:val="both"/>
        <w:rPr>
          <w:rFonts w:hint="eastAsia"/>
        </w:rPr>
      </w:pPr>
      <w:r>
        <w:rPr>
          <w:noProof/>
        </w:rPr>
        <w:t xml:space="preserve">2. </w:t>
      </w:r>
      <w:r w:rsidR="00231012">
        <w:rPr>
          <w:rStyle w:val="yshortcuts"/>
          <w:bCs/>
          <w:lang w:val="hu-HU"/>
        </w:rPr>
        <w:t>În colaborare cu Nagy Egon, „Hagyományos energiaforrások”, in Benedek József (szerk)., „Erdély: Tér, Gazdaság és Társadalom”,</w:t>
      </w:r>
      <w:r>
        <w:rPr>
          <w:rStyle w:val="yshortcuts"/>
          <w:bCs/>
          <w:lang w:val="hu-HU"/>
        </w:rPr>
        <w:t xml:space="preserve">Kolozsvár, </w:t>
      </w:r>
      <w:r w:rsidR="00231012">
        <w:rPr>
          <w:rStyle w:val="yshortcuts"/>
          <w:bCs/>
          <w:lang w:val="hu-HU"/>
        </w:rPr>
        <w:t xml:space="preserve"> Iskola Alapítvány Kiadó, 2020, 174-189 o.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Cs/>
          <w:lang w:val="hu-HU"/>
        </w:rPr>
        <w:t>3</w:t>
      </w:r>
      <w:r w:rsidR="00231012">
        <w:rPr>
          <w:rStyle w:val="yshortcuts"/>
          <w:bCs/>
          <w:lang w:val="hu-HU"/>
        </w:rPr>
        <w:t xml:space="preserve">.  „A kormány helyi közigazgatási szerve: a prefektusi hivatal működése Romániában”, in Borsi-Kálmán Béla (szerk.), </w:t>
      </w:r>
      <w:r w:rsidR="00231012">
        <w:rPr>
          <w:rStyle w:val="yshortcuts"/>
          <w:bCs/>
          <w:i/>
          <w:iCs/>
          <w:lang w:val="hu-HU"/>
        </w:rPr>
        <w:t xml:space="preserve">Homállyzónák. Felvilágosodás és liberalizmus/ Zones d’Ombres. Lumiérs et Liberalisme. Tanulmányok Kecskeméti Károly 80. születésnapjátra, </w:t>
      </w:r>
      <w:r w:rsidR="00231012">
        <w:rPr>
          <w:rStyle w:val="yshortcuts"/>
          <w:bCs/>
          <w:lang w:val="hu-HU"/>
        </w:rPr>
        <w:t>Budapest, Kortárs Kiadó, 2019.364-370 o.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Cs/>
          <w:lang w:val="hu-HU"/>
        </w:rPr>
        <w:t>4</w:t>
      </w:r>
      <w:r w:rsidR="00231012">
        <w:rPr>
          <w:rStyle w:val="yshortcuts"/>
          <w:bCs/>
          <w:lang w:val="hu-HU"/>
        </w:rPr>
        <w:t>.   „Hamvas Béla géniuszainak jellemzője- Örökérvényűség, változás és elmúlás napjaink geokulturális viszonyaire nézve”, in Farkas Szilárd, Szemes Péter, Zóka Péter (szerk.), Hamvas 30/50. Tanulmányok Hamvas Béla emlékére, Kaposvár, Creative Spiritus Kft, 2019. 99-106 o.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5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lang w:val="hu-HU"/>
        </w:rPr>
        <w:t xml:space="preserve">„Szemelvények a tordai vegyikombinát történetéből”, in Lőnhárt Tamás, Nagy Róbert Miklós, Hunyadi Attila-Gábor, </w:t>
      </w:r>
      <w:r w:rsidR="00231012">
        <w:rPr>
          <w:rStyle w:val="yshortcuts"/>
          <w:i/>
        </w:rPr>
        <w:t xml:space="preserve">Modernizare economică, socială  și spirituală în Europa Est-Centrală/ Gazdasági, társadalmi és szellemi modernizáció Kelet-Közép Európában, </w:t>
      </w:r>
      <w:r w:rsidR="00231012">
        <w:rPr>
          <w:rStyle w:val="yshortcuts"/>
        </w:rPr>
        <w:t>Kolozsvár/Cluj-Napoca, Editura Argonaut, 2017. pp 466-477.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</w:rPr>
        <w:t>6</w:t>
      </w:r>
      <w:r w:rsidR="00231012">
        <w:rPr>
          <w:rStyle w:val="yshortcuts"/>
        </w:rPr>
        <w:t xml:space="preserve">. „1956 hatásai Erdélyben- a román megtorlások, in Simon János (szerk.), </w:t>
      </w:r>
      <w:r w:rsidR="00231012">
        <w:rPr>
          <w:rStyle w:val="yshortcuts"/>
          <w:i/>
        </w:rPr>
        <w:t xml:space="preserve">1956 újragondolása. Megszállás, megtorlás, menekülés, befogadás, </w:t>
      </w:r>
      <w:r w:rsidR="00231012">
        <w:rPr>
          <w:rStyle w:val="yshortcuts"/>
        </w:rPr>
        <w:t>Budapest, Cepoliti Kiadó, 2017. pp 91-104.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lastRenderedPageBreak/>
        <w:t>7</w:t>
      </w:r>
      <w:r w:rsidR="00231012">
        <w:rPr>
          <w:rStyle w:val="yshortcuts"/>
          <w:b/>
          <w:lang w:val="hu-HU"/>
        </w:rPr>
        <w:t>. „</w:t>
      </w:r>
      <w:r w:rsidR="00231012">
        <w:rPr>
          <w:lang w:val="hu-HU"/>
        </w:rPr>
        <w:t xml:space="preserve">Az észak-erdélyi holokauszt és a keresztény egyházak. </w:t>
      </w:r>
      <w:r w:rsidR="00231012">
        <w:t xml:space="preserve">Az ortodox egyház” .  in Randolph L. Braham (ed.), </w:t>
      </w:r>
      <w:r w:rsidR="00231012">
        <w:rPr>
          <w:i/>
        </w:rPr>
        <w:t>Tanulmányok a Holokausztról</w:t>
      </w:r>
      <w:r w:rsidR="00231012">
        <w:t>. Volume VIII. , Budapest, Múlt és Jövő Kiadó, 2017. pp 11-30.</w:t>
      </w:r>
    </w:p>
    <w:p w:rsidR="00231012" w:rsidRDefault="000B6E3A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8</w:t>
      </w:r>
      <w:r w:rsidR="00231012">
        <w:rPr>
          <w:rStyle w:val="yshortcuts"/>
          <w:b/>
          <w:lang w:val="hu-HU"/>
        </w:rPr>
        <w:t xml:space="preserve">. </w:t>
      </w:r>
      <w:r>
        <w:rPr>
          <w:rStyle w:val="yshortcuts"/>
          <w:lang w:val="hu-HU"/>
        </w:rPr>
        <w:t>C</w:t>
      </w:r>
      <w:r w:rsidR="00231012">
        <w:rPr>
          <w:rStyle w:val="yshortcuts"/>
          <w:lang w:val="hu-HU"/>
        </w:rPr>
        <w:t>u Nagy Egon, „</w:t>
      </w:r>
      <w:r w:rsidR="00231012">
        <w:rPr>
          <w:rFonts w:eastAsia="Calibri"/>
        </w:rPr>
        <w:t>Conflictele înghețate în politica mondială</w:t>
      </w:r>
      <w:r w:rsidR="00231012">
        <w:t xml:space="preserve"> </w:t>
      </w:r>
      <w:r w:rsidR="00231012">
        <w:rPr>
          <w:rFonts w:eastAsia="Calibri"/>
        </w:rPr>
        <w:t>Cazul fostelor colonii britanice</w:t>
      </w:r>
      <w:r w:rsidR="00231012">
        <w:t xml:space="preserve">,” in </w:t>
      </w:r>
      <w:r w:rsidR="00231012">
        <w:rPr>
          <w:i/>
        </w:rPr>
        <w:t xml:space="preserve">Profesorul Virgil Gârbacea. O viață dedicată studiului  ( 70 de ani de geografie), </w:t>
      </w:r>
      <w:r w:rsidR="00231012">
        <w:t xml:space="preserve">Cluj-Napoca, Editura Risoprint, 2016. </w:t>
      </w:r>
      <w:r w:rsidR="00231012">
        <w:rPr>
          <w:lang w:val="hu-HU"/>
        </w:rPr>
        <w:t>pp 206-218.</w:t>
      </w:r>
    </w:p>
    <w:p w:rsidR="00231012" w:rsidRDefault="000B6E3A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9</w:t>
      </w:r>
      <w:r w:rsidR="00231012">
        <w:rPr>
          <w:rStyle w:val="yshortcuts"/>
          <w:b/>
          <w:lang w:val="hu-HU"/>
        </w:rPr>
        <w:t>.</w:t>
      </w:r>
      <w:r>
        <w:rPr>
          <w:rStyle w:val="yshortcuts"/>
          <w:b/>
          <w:lang w:val="hu-HU"/>
        </w:rPr>
        <w:t xml:space="preserve"> </w:t>
      </w:r>
      <w:r w:rsidR="00231012">
        <w:rPr>
          <w:lang w:val="hu-HU"/>
        </w:rPr>
        <w:t xml:space="preserve">„Egy EMKE-titkár kalandos életútja. </w:t>
      </w:r>
      <w:r w:rsidR="00231012">
        <w:t xml:space="preserve">Unghváry Sándor, 1908-1994” in Bartha </w:t>
      </w:r>
      <w:r w:rsidR="00231012">
        <w:rPr>
          <w:lang w:val="hu-HU"/>
        </w:rPr>
        <w:t>Á</w:t>
      </w:r>
      <w:r w:rsidR="00231012">
        <w:t>gnes Katalin (szerk.)</w:t>
      </w:r>
      <w:r w:rsidR="00231012">
        <w:rPr>
          <w:i/>
        </w:rPr>
        <w:t xml:space="preserve"> </w:t>
      </w:r>
      <w:r w:rsidR="00231012">
        <w:rPr>
          <w:i/>
          <w:iCs/>
        </w:rPr>
        <w:t xml:space="preserve">Életpályák, programok a közművelődés szolgálatában. Tanulmányok az EMKE 130 évéről, </w:t>
      </w:r>
      <w:r w:rsidR="00231012">
        <w:t xml:space="preserve"> Kolozsvár, EME-EMKE kiadása, 2016.  pp 171-182.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10</w:t>
      </w:r>
      <w:r w:rsidR="00231012">
        <w:rPr>
          <w:rStyle w:val="yshortcuts"/>
          <w:b/>
          <w:lang w:val="hu-HU"/>
        </w:rPr>
        <w:t>.„</w:t>
      </w:r>
      <w:r w:rsidR="00231012">
        <w:rPr>
          <w:lang w:val="hu-HU"/>
        </w:rPr>
        <w:t xml:space="preserve">A zsidókérdés megjelenítése az erdélyi római katolikus, református és unitárius sajtóban, 1920-1944”, </w:t>
      </w:r>
      <w:r w:rsidR="00231012">
        <w:rPr>
          <w:rStyle w:val="yshortcuts"/>
          <w:lang w:val="hu-HU"/>
        </w:rPr>
        <w:t xml:space="preserve">in Törzsök Erika, Jakab Attila (eds.), </w:t>
      </w:r>
      <w:r w:rsidR="00231012">
        <w:rPr>
          <w:rStyle w:val="yshortcuts"/>
          <w:i/>
          <w:lang w:val="hu-HU"/>
        </w:rPr>
        <w:t>Egyházak-Holokauszt</w:t>
      </w:r>
      <w:r w:rsidR="00231012">
        <w:rPr>
          <w:rStyle w:val="yshortcuts"/>
          <w:lang w:val="hu-HU"/>
        </w:rPr>
        <w:t>, Budapest, Civitas Europica Centralis, 2016, pp 113-141.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11</w:t>
      </w:r>
      <w:r w:rsidR="00231012">
        <w:rPr>
          <w:rStyle w:val="yshortcuts"/>
          <w:b/>
          <w:lang w:val="hu-HU"/>
        </w:rPr>
        <w:t>.</w:t>
      </w:r>
      <w:r w:rsidR="00231012">
        <w:rPr>
          <w:rStyle w:val="yshortcuts"/>
          <w:lang w:val="hu-HU"/>
        </w:rPr>
        <w:t>„ The Treatment of the Jewish issue in the Roman Catholic, Calvin Protestant and Unitarian printed media in Transylvania, 1920-1944”,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lang w:val="hu-HU"/>
        </w:rPr>
        <w:t>in Törzsök Erika, Jakab Attila (eds.),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i/>
          <w:lang w:val="hu-HU"/>
        </w:rPr>
        <w:t>Churches-Holocaust,</w:t>
      </w:r>
      <w:r w:rsidR="00231012">
        <w:rPr>
          <w:rStyle w:val="yshortcuts"/>
          <w:b/>
          <w:i/>
          <w:lang w:val="hu-HU"/>
        </w:rPr>
        <w:t xml:space="preserve"> </w:t>
      </w:r>
      <w:r w:rsidR="00231012">
        <w:rPr>
          <w:rStyle w:val="yshortcuts"/>
          <w:lang w:val="hu-HU"/>
        </w:rPr>
        <w:t>Budapest,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lang w:val="hu-HU"/>
        </w:rPr>
        <w:t xml:space="preserve">Civitas Europica Centralis, 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lang w:val="hu-HU"/>
        </w:rPr>
        <w:t>2016. Pp 178-220.</w:t>
      </w:r>
    </w:p>
    <w:p w:rsidR="00231012" w:rsidRDefault="000B6E3A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12</w:t>
      </w:r>
      <w:r w:rsidR="00231012">
        <w:rPr>
          <w:rStyle w:val="yshortcuts"/>
          <w:b/>
          <w:lang w:val="hu-HU"/>
        </w:rPr>
        <w:t>. „</w:t>
      </w:r>
      <w:r w:rsidR="00231012">
        <w:rPr>
          <w:lang w:val="hu-HU"/>
        </w:rPr>
        <w:t xml:space="preserve">Primele luni ale Armatei Roşii în oraşul Cluj, 1944 – 1946. O abordare socio antropologică” in Iosif-Marin Balog, Ioan Lumperdean, Loránd Mádly, Dumitru Țeicu, (eds.), </w:t>
      </w:r>
      <w:r w:rsidR="00231012">
        <w:rPr>
          <w:i/>
          <w:lang w:val="hu-HU"/>
        </w:rPr>
        <w:t xml:space="preserve">Multiculturalism, Identitate și diversitate. </w:t>
      </w:r>
      <w:r w:rsidR="00231012">
        <w:rPr>
          <w:i/>
        </w:rPr>
        <w:t xml:space="preserve">Perspective istorice. In honorem Rudolf Graf. </w:t>
      </w:r>
      <w:r w:rsidR="00231012">
        <w:t>Cluj-Napoca, Editura Mega, 2016. Pp 693-708.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iCs/>
          <w:lang w:eastAsia="ro-RO"/>
        </w:rPr>
        <w:t>13</w:t>
      </w:r>
      <w:r w:rsidR="00231012">
        <w:rPr>
          <w:iCs/>
          <w:lang w:eastAsia="ro-RO"/>
        </w:rPr>
        <w:t xml:space="preserve">.. „Confederations, History of”, in </w:t>
      </w:r>
      <w:r w:rsidR="00231012">
        <w:rPr>
          <w:iCs/>
          <w:lang w:val="hu-HU" w:eastAsia="ro-RO"/>
        </w:rPr>
        <w:t xml:space="preserve">James D. Wright (Editor in Chief), </w:t>
      </w:r>
      <w:r w:rsidR="00231012">
        <w:rPr>
          <w:i/>
          <w:iCs/>
          <w:lang w:eastAsia="ro-RO"/>
        </w:rPr>
        <w:t xml:space="preserve">Elsevier International Encyclopedia of the Social and Behavioral Sciences, </w:t>
      </w:r>
      <w:r w:rsidR="00231012">
        <w:rPr>
          <w:iCs/>
          <w:lang w:eastAsia="ro-RO"/>
        </w:rPr>
        <w:t>Second Edition, Oxford, Elsevier Ltd. 2015. Volume IV. Article no. 62159. Pp 570-576.</w:t>
      </w:r>
    </w:p>
    <w:p w:rsidR="00231012" w:rsidRDefault="000B6E3A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</w:rPr>
        <w:t>14</w:t>
      </w:r>
      <w:r w:rsidR="00231012">
        <w:rPr>
          <w:rStyle w:val="yshortcuts"/>
          <w:b/>
        </w:rPr>
        <w:t xml:space="preserve">. </w:t>
      </w:r>
      <w:r w:rsidR="00231012">
        <w:rPr>
          <w:rStyle w:val="yshortcuts"/>
          <w:b/>
          <w:lang w:val="hu-HU"/>
        </w:rPr>
        <w:t>„</w:t>
      </w:r>
      <w:r w:rsidR="00231012">
        <w:t xml:space="preserve">Reforma agrară în judeţul Cluj, 1945”, in </w:t>
      </w:r>
      <w:r w:rsidR="00231012">
        <w:rPr>
          <w:i/>
        </w:rPr>
        <w:t>Transilvania în modernitatea românească. De la mişcarea naţională, la autodeterminare şi integrare. In honorem Gheorghe Iancu</w:t>
      </w:r>
      <w:r w:rsidR="00231012">
        <w:t>. Coordonatori: Angela Rus, Ottmar Traşcă, Virgiliu Ţârău. Cluj-Napoca, Ed. Argonaut, 2015, p. 493-509</w:t>
      </w:r>
      <w:r w:rsidR="00231012" w:rsidRPr="000F165B">
        <w:t>.</w:t>
      </w:r>
    </w:p>
    <w:p w:rsidR="00231012" w:rsidRDefault="00E50475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15</w:t>
      </w:r>
      <w:r w:rsidR="00231012">
        <w:rPr>
          <w:rStyle w:val="yshortcuts"/>
          <w:b/>
          <w:lang w:val="hu-HU"/>
        </w:rPr>
        <w:t>.  „</w:t>
      </w:r>
      <w:r w:rsidR="00231012">
        <w:rPr>
          <w:lang w:eastAsia="ro-RO"/>
        </w:rPr>
        <w:t>Consecințele Arbitrajului de la Viena asupra vieții economice din județul Cluj”</w:t>
      </w:r>
      <w:r w:rsidR="00231012">
        <w:rPr>
          <w:lang w:val="hu-HU" w:eastAsia="ro-RO"/>
        </w:rPr>
        <w:t>,</w:t>
      </w:r>
      <w:r w:rsidR="00231012">
        <w:rPr>
          <w:lang w:eastAsia="ro-RO"/>
        </w:rPr>
        <w:t xml:space="preserve"> in Varga Attila, Iosif Marin Balog (coordonatori), </w:t>
      </w:r>
      <w:r w:rsidR="00231012">
        <w:rPr>
          <w:i/>
          <w:lang w:eastAsia="ro-RO"/>
        </w:rPr>
        <w:t>Diversitate culturală, realităţi politice şi multiconfesionalism în Transilvania şi Banat [Sec. XVIII-XX]</w:t>
      </w:r>
      <w:r w:rsidR="00231012">
        <w:rPr>
          <w:lang w:eastAsia="ro-RO"/>
        </w:rPr>
        <w:t>, Cluj-Napoca, Editura Argonaut, 2014. Pp 559-572</w:t>
      </w:r>
    </w:p>
    <w:p w:rsidR="00231012" w:rsidRDefault="00E50475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16</w:t>
      </w:r>
      <w:r w:rsidR="00231012">
        <w:rPr>
          <w:rStyle w:val="yshortcuts"/>
          <w:b/>
          <w:lang w:val="hu-HU"/>
        </w:rPr>
        <w:t>. „</w:t>
      </w:r>
      <w:r w:rsidR="00231012">
        <w:t xml:space="preserve">Istoriografia economică minoritară maghiară din România postdecembristă.  Caracteristici, persoane, ateliere, publicaţii”, in Ovidiu Pecican (edit. ), </w:t>
      </w:r>
      <w:r w:rsidR="00231012">
        <w:rPr>
          <w:i/>
        </w:rPr>
        <w:t xml:space="preserve">România postcomunistă: Istorie și istoriografie, </w:t>
      </w:r>
      <w:r w:rsidR="00231012">
        <w:t>Cluj-Napoca, Editura Limes, 2014, pp 185-198</w:t>
      </w:r>
    </w:p>
    <w:p w:rsidR="00231012" w:rsidRDefault="00E50475" w:rsidP="000B6E3A">
      <w:pPr>
        <w:pStyle w:val="Standard"/>
        <w:rPr>
          <w:rFonts w:hint="eastAsia"/>
        </w:rPr>
      </w:pPr>
      <w:r>
        <w:rPr>
          <w:rStyle w:val="yshortcuts"/>
          <w:b/>
          <w:lang w:val="hu-HU"/>
        </w:rPr>
        <w:t>17</w:t>
      </w:r>
      <w:r w:rsidR="00231012">
        <w:rPr>
          <w:rStyle w:val="yshortcuts"/>
          <w:b/>
          <w:lang w:val="hu-HU"/>
        </w:rPr>
        <w:t>.</w:t>
      </w:r>
      <w:r w:rsidR="00231012">
        <w:t xml:space="preserve"> „Aspecte interetnice ale reformei agrare din 1945”   in Mihai Spariosu, Vasile Boari (coord.), </w:t>
      </w:r>
      <w:r w:rsidR="00231012">
        <w:rPr>
          <w:rStyle w:val="Emphasis"/>
        </w:rPr>
        <w:t>Armonie și conflict în Banat și Transilvania. Perspective cultural-istorice</w:t>
      </w:r>
      <w:r w:rsidR="00231012">
        <w:t>, Institutul European, Iasi, 2013, pp 369-394</w:t>
      </w:r>
    </w:p>
    <w:p w:rsidR="00231012" w:rsidRDefault="00E50475" w:rsidP="000B6E3A">
      <w:pPr>
        <w:pStyle w:val="Standard"/>
        <w:jc w:val="both"/>
        <w:rPr>
          <w:rFonts w:hint="eastAsia"/>
        </w:rPr>
      </w:pPr>
      <w:r>
        <w:t xml:space="preserve"> 18</w:t>
      </w:r>
      <w:r w:rsidR="00231012">
        <w:rPr>
          <w:rStyle w:val="yshortcuts"/>
          <w:b/>
          <w:iCs/>
          <w:lang w:val="hu-HU" w:eastAsia="ro-RO"/>
        </w:rPr>
        <w:t>. „</w:t>
      </w:r>
      <w:r w:rsidR="00231012">
        <w:rPr>
          <w:iCs/>
          <w:lang w:eastAsia="ro-RO"/>
        </w:rPr>
        <w:t xml:space="preserve">Viaţa bancară din zona metropolitană a Clujului, 1944-1948” (in </w:t>
      </w:r>
      <w:r w:rsidR="00231012">
        <w:rPr>
          <w:i/>
          <w:iCs/>
          <w:lang w:eastAsia="ro-RO"/>
        </w:rPr>
        <w:t>Economia regională. Ipostaze rurale și urbane</w:t>
      </w:r>
      <w:r w:rsidR="00231012">
        <w:rPr>
          <w:iCs/>
          <w:lang w:eastAsia="ro-RO"/>
        </w:rPr>
        <w:t xml:space="preserve">, coord. Iosif Marin Balog, Rudolf Gräf, Ioan Lumperdean, Presa Universitară Clujeană , Cluj Napoca, 2011,  ISBN </w:t>
      </w:r>
      <w:r w:rsidR="00231012">
        <w:rPr>
          <w:rStyle w:val="yshortcuts"/>
          <w:iCs/>
          <w:lang w:eastAsia="ro-RO"/>
        </w:rPr>
        <w:t>978-973-595-335-5, pp. 449-470.</w:t>
      </w:r>
    </w:p>
    <w:p w:rsidR="00231012" w:rsidRDefault="00231012" w:rsidP="00231012">
      <w:pPr>
        <w:pStyle w:val="Standard"/>
        <w:jc w:val="both"/>
        <w:rPr>
          <w:rFonts w:hint="eastAsia"/>
        </w:rPr>
      </w:pPr>
    </w:p>
    <w:p w:rsidR="00033D96" w:rsidRDefault="00033D96" w:rsidP="00142E21">
      <w:pPr>
        <w:pStyle w:val="ListParagraph1"/>
        <w:tabs>
          <w:tab w:val="left" w:pos="399"/>
        </w:tabs>
        <w:spacing w:line="320" w:lineRule="atLeast"/>
        <w:ind w:left="0"/>
        <w:jc w:val="both"/>
        <w:rPr>
          <w:noProof/>
        </w:rPr>
      </w:pPr>
    </w:p>
    <w:p w:rsidR="00142E21" w:rsidRPr="00424B19" w:rsidRDefault="00142E21" w:rsidP="00142E21">
      <w:pPr>
        <w:pStyle w:val="ListParagraph1"/>
        <w:tabs>
          <w:tab w:val="left" w:pos="399"/>
        </w:tabs>
        <w:spacing w:line="320" w:lineRule="atLeast"/>
        <w:ind w:left="0"/>
        <w:jc w:val="both"/>
        <w:rPr>
          <w:noProof/>
        </w:rPr>
      </w:pPr>
    </w:p>
    <w:p w:rsidR="00142E21" w:rsidRPr="00424B19" w:rsidRDefault="00142E21" w:rsidP="00142E21">
      <w:pPr>
        <w:numPr>
          <w:ilvl w:val="0"/>
          <w:numId w:val="1"/>
        </w:numPr>
        <w:tabs>
          <w:tab w:val="left" w:pos="142"/>
          <w:tab w:val="left" w:pos="399"/>
        </w:tabs>
        <w:spacing w:line="320" w:lineRule="atLeast"/>
        <w:ind w:left="714" w:hanging="714"/>
        <w:jc w:val="both"/>
        <w:rPr>
          <w:b/>
          <w:noProof/>
          <w:spacing w:val="-2"/>
          <w:lang w:val="ro-RO"/>
        </w:rPr>
      </w:pPr>
      <w:r w:rsidRPr="00424B19">
        <w:rPr>
          <w:b/>
          <w:noProof/>
          <w:spacing w:val="-2"/>
          <w:lang w:val="ro-RO"/>
        </w:rPr>
        <w:t xml:space="preserve">Lucrări indexate ISI/BDI </w:t>
      </w:r>
      <w:r w:rsidRPr="00424B19">
        <w:rPr>
          <w:b/>
          <w:lang w:val="ro-RO"/>
        </w:rPr>
        <w:t xml:space="preserve">publicate </w:t>
      </w:r>
      <w:r>
        <w:rPr>
          <w:b/>
          <w:lang w:val="ro-RO"/>
        </w:rPr>
        <w:t>în ultimii 10 anii</w:t>
      </w:r>
      <w:r w:rsidRPr="00424B19">
        <w:rPr>
          <w:b/>
          <w:lang w:val="ro-RO"/>
        </w:rPr>
        <w:t xml:space="preserve"> </w:t>
      </w:r>
    </w:p>
    <w:p w:rsidR="00D1543B" w:rsidRP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A szocialista ipari létesítmények sorsa Kolozsváron 1989-et követően. </w:t>
      </w:r>
      <w:r>
        <w:rPr>
          <w:rFonts w:hint="eastAsia"/>
          <w:lang w:val="hu-HU"/>
        </w:rPr>
        <w:t>Á</w:t>
      </w:r>
      <w:r>
        <w:rPr>
          <w:lang w:val="hu-HU"/>
        </w:rPr>
        <w:t xml:space="preserve">talakulás, megszűnés, újjászületés, in </w:t>
      </w:r>
      <w:r>
        <w:rPr>
          <w:i/>
          <w:iCs/>
          <w:lang w:val="hu-HU"/>
        </w:rPr>
        <w:t>B</w:t>
      </w:r>
      <w:r w:rsidR="00FE09DC">
        <w:rPr>
          <w:i/>
          <w:iCs/>
          <w:lang w:val="hu-HU"/>
        </w:rPr>
        <w:t>elvedere M</w:t>
      </w:r>
      <w:r>
        <w:rPr>
          <w:i/>
          <w:iCs/>
          <w:lang w:val="hu-HU"/>
        </w:rPr>
        <w:t xml:space="preserve">eridionale, </w:t>
      </w:r>
      <w:r w:rsidR="00FE09DC">
        <w:rPr>
          <w:lang w:val="hu-HU"/>
        </w:rPr>
        <w:t>nr. 2/2020, pp 87-118.</w:t>
      </w:r>
    </w:p>
    <w:p w:rsidR="00D1543B" w:rsidRPr="00A648F9" w:rsidRDefault="00142E21" w:rsidP="00D1543B">
      <w:pPr>
        <w:pStyle w:val="Standard"/>
        <w:numPr>
          <w:ilvl w:val="0"/>
          <w:numId w:val="3"/>
        </w:numPr>
        <w:jc w:val="both"/>
        <w:rPr>
          <w:rStyle w:val="yshortcuts"/>
          <w:rFonts w:hint="eastAsia"/>
        </w:rPr>
      </w:pPr>
      <w:r>
        <w:rPr>
          <w:noProof/>
          <w:spacing w:val="-2"/>
        </w:rPr>
        <w:t xml:space="preserve">    </w:t>
      </w:r>
      <w:r w:rsidR="00D1543B">
        <w:rPr>
          <w:rStyle w:val="yshortcuts"/>
          <w:rFonts w:eastAsia="TimesNewRoman,Italic"/>
          <w:iCs/>
          <w:lang w:eastAsia="ro-RO"/>
        </w:rPr>
        <w:t xml:space="preserve">„Turizmus értékek és érdekek között: gondolatok a turisztikai ipar fenntartható fejlődéséről”, in </w:t>
      </w:r>
      <w:r w:rsidR="00D1543B">
        <w:rPr>
          <w:rStyle w:val="yshortcuts"/>
          <w:rFonts w:eastAsia="TimesNewRoman,Italic"/>
          <w:i/>
          <w:iCs/>
          <w:lang w:eastAsia="ro-RO"/>
        </w:rPr>
        <w:t xml:space="preserve">Keresztény Szó, </w:t>
      </w:r>
      <w:r w:rsidR="00D1543B">
        <w:rPr>
          <w:rStyle w:val="yshortcuts"/>
          <w:rFonts w:eastAsia="TimesNewRoman,Italic"/>
          <w:iCs/>
          <w:lang w:eastAsia="ro-RO"/>
        </w:rPr>
        <w:t>nr.  11/2019, 33-35 o.</w:t>
      </w:r>
    </w:p>
    <w:p w:rsidR="00A648F9" w:rsidRDefault="00A648F9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 xml:space="preserve">Cu Bakó Boglárka, „A transzformációs válság nehézségei. A turisztikai szállások helyzete Kolozsvár, Marosvásárhely és Nagyvárad esetében 1990 és 2007 között”, </w:t>
      </w:r>
      <w:r w:rsidR="000E6C7F">
        <w:rPr>
          <w:rStyle w:val="yshortcuts"/>
          <w:rFonts w:eastAsia="TimesNewRoman,Italic"/>
          <w:iCs/>
          <w:lang w:eastAsia="ro-RO"/>
        </w:rPr>
        <w:t xml:space="preserve">in </w:t>
      </w:r>
      <w:r w:rsidR="000E6C7F">
        <w:rPr>
          <w:rStyle w:val="yshortcuts"/>
          <w:rFonts w:eastAsia="TimesNewRoman,Italic"/>
          <w:i/>
          <w:lang w:eastAsia="ro-RO"/>
        </w:rPr>
        <w:t xml:space="preserve">Közgazdász Fórum, </w:t>
      </w:r>
      <w:r w:rsidR="000E6C7F">
        <w:rPr>
          <w:rStyle w:val="yshortcuts"/>
          <w:rFonts w:eastAsia="TimesNewRoman,Italic"/>
          <w:iCs/>
          <w:lang w:eastAsia="ro-RO"/>
        </w:rPr>
        <w:t>nr. 1/2019, pp 77-95</w:t>
      </w:r>
    </w:p>
    <w:p w:rsidR="00D1543B" w:rsidRDefault="00A648F9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 xml:space="preserve">Cu </w:t>
      </w:r>
      <w:r w:rsidR="00D1543B">
        <w:rPr>
          <w:rStyle w:val="yshortcuts"/>
          <w:rFonts w:eastAsia="TimesNewRoman,Italic"/>
          <w:iCs/>
          <w:lang w:eastAsia="ro-RO"/>
        </w:rPr>
        <w:t xml:space="preserve">Nagy Egon, „Pipelines for Energy, Interests for Companies and Great Powers”, in </w:t>
      </w:r>
      <w:r w:rsidR="00D1543B">
        <w:rPr>
          <w:rStyle w:val="yshortcuts"/>
          <w:rFonts w:eastAsia="TimesNewRoman,Italic"/>
          <w:i/>
          <w:iCs/>
          <w:lang w:eastAsia="ro-RO"/>
        </w:rPr>
        <w:t xml:space="preserve">Transylvanian Review, </w:t>
      </w:r>
      <w:r w:rsidR="00D1543B">
        <w:rPr>
          <w:rStyle w:val="yshortcuts"/>
          <w:rFonts w:eastAsia="TimesNewRoman,Italic"/>
          <w:iCs/>
          <w:lang w:eastAsia="ro-RO"/>
        </w:rPr>
        <w:t>nr 1/2018, pp 34-55.</w:t>
      </w:r>
    </w:p>
    <w:p w:rsidR="00D1543B" w:rsidRDefault="00A648F9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lastRenderedPageBreak/>
        <w:t xml:space="preserve">Cu </w:t>
      </w:r>
      <w:r w:rsidR="00D1543B">
        <w:rPr>
          <w:rStyle w:val="yshortcuts"/>
          <w:rFonts w:eastAsia="TimesNewRoman,Italic"/>
          <w:iCs/>
          <w:lang w:eastAsia="ro-RO"/>
        </w:rPr>
        <w:t xml:space="preserve">Nagy Egon, </w:t>
      </w:r>
      <w:r w:rsidR="00D1543B">
        <w:rPr>
          <w:rStyle w:val="yshortcuts"/>
          <w:rFonts w:eastAsia="TimesNewRoman,Italic"/>
          <w:iCs/>
          <w:lang w:val="hu-HU" w:eastAsia="ro-RO"/>
        </w:rPr>
        <w:t xml:space="preserve">„Threats in the security policy of the USA”, in </w:t>
      </w:r>
      <w:r w:rsidR="000B6E3A">
        <w:rPr>
          <w:rStyle w:val="yshortcuts"/>
          <w:rFonts w:eastAsia="TimesNewRoman,Italic"/>
          <w:i/>
          <w:iCs/>
          <w:lang w:val="hu-HU" w:eastAsia="ro-RO"/>
        </w:rPr>
        <w:t>Romanian R</w:t>
      </w:r>
      <w:r w:rsidR="00D1543B">
        <w:rPr>
          <w:rStyle w:val="yshortcuts"/>
          <w:rFonts w:eastAsia="TimesNewRoman,Italic"/>
          <w:i/>
          <w:iCs/>
          <w:lang w:val="hu-HU" w:eastAsia="ro-RO"/>
        </w:rPr>
        <w:t xml:space="preserve">eview of Political Geography, </w:t>
      </w:r>
      <w:r w:rsidR="00D1543B">
        <w:rPr>
          <w:rStyle w:val="yshortcuts"/>
          <w:rFonts w:eastAsia="TimesNewRoman,Italic"/>
          <w:iCs/>
          <w:lang w:val="hu-HU" w:eastAsia="ro-RO"/>
        </w:rPr>
        <w:t>nr. 1/2018, volume 20. Pp</w:t>
      </w:r>
      <w:r w:rsidR="000B6E3A">
        <w:rPr>
          <w:rStyle w:val="yshortcuts"/>
          <w:rFonts w:eastAsia="TimesNewRoman,Italic"/>
          <w:iCs/>
          <w:lang w:val="hu-HU" w:eastAsia="ro-RO"/>
        </w:rPr>
        <w:t xml:space="preserve"> 17-29.</w:t>
      </w:r>
    </w:p>
    <w:p w:rsidR="000B6E3A" w:rsidRPr="000B6E3A" w:rsidRDefault="00D1543B" w:rsidP="00D1543B">
      <w:pPr>
        <w:pStyle w:val="Standard"/>
        <w:numPr>
          <w:ilvl w:val="0"/>
          <w:numId w:val="3"/>
        </w:numPr>
        <w:jc w:val="both"/>
        <w:rPr>
          <w:rStyle w:val="yshortcuts"/>
          <w:rFonts w:hint="eastAsia"/>
        </w:rPr>
      </w:pPr>
      <w:r w:rsidRPr="000B6E3A">
        <w:rPr>
          <w:rStyle w:val="yshortcuts"/>
          <w:rFonts w:eastAsia="TimesNewRoman,Italic"/>
          <w:iCs/>
          <w:lang w:eastAsia="ro-RO"/>
        </w:rPr>
        <w:t>The first years of the Foreign Politics of the Ceausescu regime in the documents of the Hungarian Ministry of foreign Affairs. A synthetic approach”  in</w:t>
      </w:r>
      <w:r w:rsidRPr="000B6E3A">
        <w:rPr>
          <w:rStyle w:val="yshortcuts"/>
          <w:rFonts w:eastAsia="TimesNewRoman,Italic"/>
          <w:i/>
          <w:iCs/>
          <w:lang w:eastAsia="ro-RO"/>
        </w:rPr>
        <w:t xml:space="preserve"> Acta Musei Porolissensis, </w:t>
      </w:r>
      <w:r w:rsidRPr="000B6E3A">
        <w:rPr>
          <w:rStyle w:val="yshortcuts"/>
          <w:rFonts w:eastAsia="TimesNewRoman,Italic"/>
          <w:iCs/>
          <w:lang w:eastAsia="ro-RO"/>
        </w:rPr>
        <w:t xml:space="preserve">vol XXXIX, 2017. </w:t>
      </w:r>
      <w:r w:rsidR="000E6C7F" w:rsidRPr="000B6E3A">
        <w:rPr>
          <w:rStyle w:val="yshortcuts"/>
          <w:rFonts w:eastAsia="TimesNewRoman,Italic"/>
          <w:iCs/>
          <w:lang w:eastAsia="ro-RO"/>
        </w:rPr>
        <w:t xml:space="preserve">Pp 321-330. </w:t>
      </w:r>
    </w:p>
    <w:p w:rsidR="00D1543B" w:rsidRDefault="00D1543B" w:rsidP="000B6E3A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0B6E3A">
        <w:rPr>
          <w:rStyle w:val="yshortcuts"/>
          <w:rFonts w:eastAsia="TimesNewRoman,Italic"/>
          <w:iCs/>
          <w:lang w:val="hu-HU" w:eastAsia="ro-RO"/>
        </w:rPr>
        <w:t>„</w:t>
      </w:r>
      <w:r w:rsidRPr="000B6E3A">
        <w:rPr>
          <w:rStyle w:val="yshortcuts"/>
          <w:rFonts w:eastAsia="TimesNewRoman,Italic"/>
          <w:iCs/>
          <w:lang w:eastAsia="ro-RO"/>
        </w:rPr>
        <w:t xml:space="preserve">Prin ochii vecinului. Primii ani ai politicii externe a regimului Ceauşescu în documentele ministerului maghiar al afacerilor externe.O abordare de sinteză, cu studii de caz </w:t>
      </w:r>
      <w:r w:rsidRPr="000B6E3A">
        <w:rPr>
          <w:rStyle w:val="yshortcuts"/>
          <w:rFonts w:eastAsia="TimesNewRoman,Italic"/>
          <w:iCs/>
          <w:lang w:val="hu-HU" w:eastAsia="ro-RO"/>
        </w:rPr>
        <w:t xml:space="preserve">” , in </w:t>
      </w:r>
      <w:r w:rsidRPr="000B6E3A">
        <w:rPr>
          <w:rStyle w:val="yshortcuts"/>
          <w:rFonts w:eastAsia="TimesNewRoman,Italic"/>
          <w:i/>
          <w:iCs/>
          <w:lang w:val="hu-HU" w:eastAsia="ro-RO"/>
        </w:rPr>
        <w:t xml:space="preserve">Revista Istorică, </w:t>
      </w:r>
      <w:r w:rsidRPr="000B6E3A">
        <w:rPr>
          <w:rStyle w:val="yshortcuts"/>
          <w:rFonts w:eastAsia="TimesNewRoman,Italic"/>
          <w:iCs/>
          <w:lang w:val="hu-HU" w:eastAsia="ro-RO"/>
        </w:rPr>
        <w:t xml:space="preserve">2016, vol. XXVII, nr 5-6, pp 563-577. </w:t>
      </w:r>
    </w:p>
    <w:p w:rsidR="00D1543B" w:rsidRDefault="000B6E3A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 xml:space="preserve">Cu Egon Nagy, </w:t>
      </w:r>
      <w:r w:rsidR="00D1543B">
        <w:rPr>
          <w:rStyle w:val="yshortcuts"/>
          <w:rFonts w:eastAsia="TimesNewRoman,Italic"/>
          <w:iCs/>
          <w:lang w:eastAsia="ro-RO"/>
        </w:rPr>
        <w:t xml:space="preserve">Antal Kristóf, „Foundations of Romanian Geopolitical Thinking”, in </w:t>
      </w:r>
      <w:r w:rsidR="00D1543B">
        <w:rPr>
          <w:rStyle w:val="yshortcuts"/>
          <w:rFonts w:eastAsia="TimesNewRoman,Italic"/>
          <w:i/>
          <w:iCs/>
          <w:lang w:eastAsia="ro-RO"/>
        </w:rPr>
        <w:t xml:space="preserve">Mitteilungen der Österreichischen Geographischen Gesellschaft, </w:t>
      </w:r>
      <w:r w:rsidR="00D1543B">
        <w:rPr>
          <w:rStyle w:val="yshortcuts"/>
          <w:rFonts w:eastAsia="TimesNewRoman,Italic"/>
          <w:iCs/>
          <w:lang w:eastAsia="ro-RO"/>
        </w:rPr>
        <w:t>Vol. 159, 2017, pp 265-296.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 „Szocialista iparosítás, demográfiai változások. Kolozsvár, Nagyvárad és Marosvásárhely fejlődési irányai ( 1945-1989)”, in </w:t>
      </w:r>
      <w:r>
        <w:rPr>
          <w:i/>
          <w:lang w:val="hu-HU"/>
        </w:rPr>
        <w:t xml:space="preserve">Belvedere Meridionale, </w:t>
      </w:r>
      <w:r>
        <w:rPr>
          <w:lang w:val="hu-HU"/>
        </w:rPr>
        <w:t>nr. 2/2017, pp 27-53.</w:t>
      </w:r>
    </w:p>
    <w:p w:rsidR="00D1543B" w:rsidRDefault="000B6E3A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val="hu-HU" w:eastAsia="ro-RO"/>
        </w:rPr>
        <w:t>Cu András Kosztur</w:t>
      </w:r>
      <w:r w:rsidR="00D1543B">
        <w:rPr>
          <w:rStyle w:val="yshortcuts"/>
          <w:rFonts w:eastAsia="TimesNewRoman,Italic"/>
          <w:iCs/>
          <w:lang w:val="hu-HU" w:eastAsia="ro-RO"/>
        </w:rPr>
        <w:t xml:space="preserve">, „Global Politics, Regional Competition: Great Power Politics in Central Asia”, in </w:t>
      </w:r>
      <w:r w:rsidR="00D1543B">
        <w:rPr>
          <w:rStyle w:val="yshortcuts"/>
          <w:rFonts w:eastAsia="TimesNewRoman,Italic"/>
          <w:i/>
          <w:iCs/>
          <w:lang w:val="hu-HU" w:eastAsia="ro-RO"/>
        </w:rPr>
        <w:t xml:space="preserve">Hiperboreea, </w:t>
      </w:r>
      <w:r w:rsidR="00D1543B">
        <w:rPr>
          <w:rStyle w:val="yshortcuts"/>
          <w:rFonts w:eastAsia="TimesNewRoman,Italic"/>
          <w:iCs/>
          <w:lang w:val="hu-HU" w:eastAsia="ro-RO"/>
        </w:rPr>
        <w:t>Vol IV, nr 1/2017, pp 61-76.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„Az MSZMP KB állásfoglalása Ceaușescu Romániájáról 1971. január 26”, in </w:t>
      </w:r>
      <w:r>
        <w:rPr>
          <w:i/>
          <w:lang w:val="hu-HU"/>
        </w:rPr>
        <w:t xml:space="preserve">Korunk, </w:t>
      </w:r>
      <w:r>
        <w:rPr>
          <w:lang w:val="hu-HU"/>
        </w:rPr>
        <w:t>nr. 4/2017. 94-102 o.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„Történelem, tollrajz, fikció és szenvedéstörténet. Esszé Szerencsés Károly három kötetéről”, in </w:t>
      </w:r>
      <w:r>
        <w:rPr>
          <w:i/>
          <w:lang w:val="hu-HU"/>
        </w:rPr>
        <w:t xml:space="preserve">Keresztény Szó, </w:t>
      </w:r>
      <w:r>
        <w:rPr>
          <w:lang w:val="hu-HU"/>
        </w:rPr>
        <w:t>nr. 1/2017, 25-26 o</w:t>
      </w:r>
    </w:p>
    <w:p w:rsidR="00D1543B" w:rsidRDefault="00D1543B" w:rsidP="000B6E3A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„Az egyházi iskolák 1948-as államosítása és Márton Áron püspök”, in </w:t>
      </w:r>
      <w:r>
        <w:rPr>
          <w:i/>
          <w:lang w:val="hu-HU"/>
        </w:rPr>
        <w:t xml:space="preserve">Keresztény Szó, </w:t>
      </w:r>
      <w:r>
        <w:rPr>
          <w:lang w:val="hu-HU"/>
        </w:rPr>
        <w:t>vol. XXVII. Nr. 11/2016, pp 26-29.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 xml:space="preserve">„Calea euro-atlantică a Muntenegrului”, in </w:t>
      </w:r>
      <w:r>
        <w:rPr>
          <w:rStyle w:val="yshortcuts"/>
          <w:rFonts w:eastAsia="TimesNewRoman,Italic"/>
          <w:i/>
          <w:iCs/>
          <w:lang w:eastAsia="ro-RO"/>
        </w:rPr>
        <w:t xml:space="preserve">Geopolitica, </w:t>
      </w:r>
      <w:r>
        <w:rPr>
          <w:rStyle w:val="yshortcuts"/>
          <w:rFonts w:eastAsia="TimesNewRoman,Italic"/>
          <w:iCs/>
          <w:lang w:eastAsia="ro-RO"/>
        </w:rPr>
        <w:t>nr. 4/2016, pp 77-83.</w:t>
      </w:r>
    </w:p>
    <w:p w:rsidR="00D1543B" w:rsidRDefault="000B6E3A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 w:eastAsia="ro-RO"/>
        </w:rPr>
        <w:t xml:space="preserve">Cu </w:t>
      </w:r>
      <w:r w:rsidR="00D1543B">
        <w:rPr>
          <w:lang w:val="hu-HU" w:eastAsia="ro-RO"/>
        </w:rPr>
        <w:t xml:space="preserve"> </w:t>
      </w:r>
      <w:r w:rsidR="00473944">
        <w:rPr>
          <w:lang w:val="hu-HU" w:eastAsia="ro-RO"/>
        </w:rPr>
        <w:t xml:space="preserve">Lavinia Betea, </w:t>
      </w:r>
      <w:r w:rsidR="00D1543B">
        <w:rPr>
          <w:lang w:val="hu-HU" w:eastAsia="ro-RO"/>
        </w:rPr>
        <w:t>„</w:t>
      </w:r>
      <w:r w:rsidR="00D1543B">
        <w:rPr>
          <w:lang w:eastAsia="ro-RO"/>
        </w:rPr>
        <w:t xml:space="preserve">Frați vitregi în lagărul socialist. Percepțiile comuniștilor maghiari despre primii ani ai regimului Ceaușescu” in </w:t>
      </w:r>
      <w:r w:rsidR="00D1543B">
        <w:rPr>
          <w:i/>
          <w:lang w:eastAsia="ro-RO"/>
        </w:rPr>
        <w:t xml:space="preserve">Revista Transilvania, </w:t>
      </w:r>
      <w:r w:rsidR="00D1543B">
        <w:rPr>
          <w:lang w:eastAsia="ro-RO"/>
        </w:rPr>
        <w:t xml:space="preserve">nr. 7/2016, pp 58-68.  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val="hu-HU" w:eastAsia="ro-RO"/>
        </w:rPr>
        <w:t xml:space="preserve">„Criza Europei și resetarea proceselor de integrare europeană. Premisele, împrejurimile și consecințele Summitului de la Bratislava”, in </w:t>
      </w:r>
      <w:r>
        <w:rPr>
          <w:rStyle w:val="yshortcuts"/>
          <w:rFonts w:eastAsia="TimesNewRoman,Italic"/>
          <w:i/>
          <w:iCs/>
          <w:lang w:val="hu-HU" w:eastAsia="ro-RO"/>
        </w:rPr>
        <w:t xml:space="preserve">Geopolitica, </w:t>
      </w:r>
      <w:r>
        <w:rPr>
          <w:rStyle w:val="yshortcuts"/>
          <w:rFonts w:eastAsia="TimesNewRoman,Italic"/>
          <w:iCs/>
          <w:lang w:val="hu-HU" w:eastAsia="ro-RO"/>
        </w:rPr>
        <w:t>nr. 3/2016, pp 61-70.</w:t>
      </w:r>
    </w:p>
    <w:p w:rsidR="00D1543B" w:rsidRDefault="000B6E3A" w:rsidP="0047394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val="hu-HU" w:eastAsia="ro-RO"/>
        </w:rPr>
        <w:t xml:space="preserve">Cu </w:t>
      </w:r>
      <w:r w:rsidR="00D1543B">
        <w:rPr>
          <w:rStyle w:val="yshortcuts"/>
          <w:rFonts w:eastAsia="TimesNewRoman,Italic"/>
          <w:iCs/>
          <w:lang w:val="hu-HU" w:eastAsia="ro-RO"/>
        </w:rPr>
        <w:t xml:space="preserve">Cocora Delia Gabriela, „Conflictul îngheţat al Grădinii Negre. Implicaţiile geopolitice, geostrategice și geo-economice ale situaţiei din Nagorno Karabah,”, in </w:t>
      </w:r>
      <w:r w:rsidR="00D1543B">
        <w:rPr>
          <w:rStyle w:val="yshortcuts"/>
          <w:rFonts w:eastAsia="TimesNewRoman,Italic"/>
          <w:i/>
          <w:iCs/>
          <w:lang w:val="hu-HU" w:eastAsia="ro-RO"/>
        </w:rPr>
        <w:t>Geopolitica,</w:t>
      </w:r>
      <w:r w:rsidR="00D1543B">
        <w:rPr>
          <w:rStyle w:val="yshortcuts"/>
          <w:rFonts w:eastAsia="TimesNewRoman,Italic"/>
          <w:iCs/>
          <w:lang w:val="hu-HU" w:eastAsia="ro-RO"/>
        </w:rPr>
        <w:t xml:space="preserve"> nr. 64-65 (2/2016). Pp 255-262.</w:t>
      </w:r>
    </w:p>
    <w:p w:rsidR="00D1543B" w:rsidRDefault="00D1543B" w:rsidP="0047394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lang w:val="hu-HU"/>
        </w:rPr>
        <w:t xml:space="preserve">“ Az író és a Párt: Gaál Gábor és felesége jellemzései kortársaikról” II. rész. In </w:t>
      </w:r>
      <w:r>
        <w:rPr>
          <w:rStyle w:val="sheader"/>
          <w:i/>
          <w:lang w:val="hu-HU"/>
        </w:rPr>
        <w:t xml:space="preserve">Korunk, </w:t>
      </w:r>
      <w:r>
        <w:rPr>
          <w:rStyle w:val="sheader"/>
          <w:lang w:val="hu-HU"/>
        </w:rPr>
        <w:t>nr. 4/2016, pp 81-91.</w:t>
      </w:r>
    </w:p>
    <w:p w:rsidR="00D1543B" w:rsidRDefault="00D1543B" w:rsidP="0047394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lang w:val="hu-HU"/>
        </w:rPr>
        <w:t xml:space="preserve">“ Az író és a Párt: Gaál Gábor és felesége jellemzései kortársaikról” I. rész. In </w:t>
      </w:r>
      <w:r>
        <w:rPr>
          <w:rStyle w:val="sheader"/>
          <w:i/>
          <w:lang w:val="hu-HU"/>
        </w:rPr>
        <w:t xml:space="preserve">Korunk, </w:t>
      </w:r>
      <w:r>
        <w:rPr>
          <w:rStyle w:val="sheader"/>
          <w:lang w:val="hu-HU"/>
        </w:rPr>
        <w:t>nr. 3/2016, pp 91-100.</w:t>
      </w:r>
    </w:p>
    <w:p w:rsidR="00D1543B" w:rsidRPr="00473944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rFonts w:eastAsia="TimesNewRoman,Italic"/>
          <w:i/>
          <w:iCs/>
          <w:lang w:val="hu-HU" w:eastAsia="ro-RO"/>
        </w:rPr>
        <w:t>“</w:t>
      </w:r>
      <w:r w:rsidRPr="00473944">
        <w:rPr>
          <w:rStyle w:val="sheader"/>
          <w:rFonts w:eastAsia="TimesNewRoman,Italic"/>
          <w:lang w:val="hu-HU" w:eastAsia="ro-RO"/>
        </w:rPr>
        <w:t>Federation projects in Central Europe. 1848-1918”,</w:t>
      </w:r>
      <w:r>
        <w:rPr>
          <w:rStyle w:val="sheader"/>
          <w:rFonts w:eastAsia="TimesNewRoman,Italic"/>
          <w:i/>
          <w:iCs/>
          <w:lang w:val="hu-HU" w:eastAsia="ro-RO"/>
        </w:rPr>
        <w:t xml:space="preserve"> </w:t>
      </w:r>
      <w:r w:rsidRPr="00473944">
        <w:rPr>
          <w:rStyle w:val="sheader"/>
          <w:rFonts w:eastAsia="TimesNewRoman,Italic"/>
          <w:lang w:val="hu-HU" w:eastAsia="ro-RO"/>
        </w:rPr>
        <w:t xml:space="preserve">in </w:t>
      </w:r>
      <w:r>
        <w:rPr>
          <w:rStyle w:val="sheader"/>
          <w:rFonts w:eastAsia="TimesNewRoman,Italic"/>
          <w:i/>
          <w:iCs/>
          <w:lang w:val="hu-HU" w:eastAsia="ro-RO"/>
        </w:rPr>
        <w:t xml:space="preserve">History of European Ideas,  </w:t>
      </w:r>
      <w:r w:rsidRPr="00473944">
        <w:rPr>
          <w:rStyle w:val="sheader"/>
          <w:rFonts w:eastAsia="TimesNewRoman,Italic"/>
          <w:lang w:val="hu-HU" w:eastAsia="ro-RO"/>
        </w:rPr>
        <w:t>Vol. 42. Nr. 1/2016. Pp 22-38.</w:t>
      </w:r>
    </w:p>
    <w:p w:rsidR="00D1543B" w:rsidRPr="00473944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473944">
        <w:rPr>
          <w:rStyle w:val="sheader"/>
          <w:rFonts w:eastAsia="TimesNewRoman,Italic"/>
          <w:lang w:val="hu-HU" w:eastAsia="ro-RO"/>
        </w:rPr>
        <w:t>“US Relations with Eastern Europe. Realities and Perspectives” in</w:t>
      </w:r>
      <w:r>
        <w:rPr>
          <w:rStyle w:val="sheader"/>
          <w:rFonts w:eastAsia="TimesNewRoman,Italic"/>
          <w:i/>
          <w:iCs/>
          <w:lang w:val="hu-HU" w:eastAsia="ro-RO"/>
        </w:rPr>
        <w:t xml:space="preserve"> Twentieth Century/ Dvacate Stoleti, </w:t>
      </w:r>
      <w:r w:rsidRPr="00473944">
        <w:rPr>
          <w:rStyle w:val="sheader"/>
          <w:rFonts w:eastAsia="TimesNewRoman,Italic"/>
          <w:lang w:val="hu-HU" w:eastAsia="ro-RO"/>
        </w:rPr>
        <w:t>nr. 1/2015, vol. 7., pp 10-23.</w:t>
      </w:r>
    </w:p>
    <w:p w:rsidR="00D1543B" w:rsidRPr="00473944" w:rsidRDefault="00D1543B" w:rsidP="0047394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473944">
        <w:rPr>
          <w:rStyle w:val="sheader"/>
          <w:rFonts w:eastAsia="TimesNewRoman,Italic"/>
          <w:bCs/>
          <w:lang w:val="hu-HU" w:eastAsia="ro-RO"/>
        </w:rPr>
        <w:t>„A magyarországi holokauszt előestéje. Az olasz kiugrás és a Kállay-kormány kitörési kísérletei a román diplomácia dokumen</w:t>
      </w:r>
      <w:r w:rsidR="00473944" w:rsidRPr="00473944">
        <w:rPr>
          <w:rStyle w:val="sheader"/>
          <w:rFonts w:eastAsia="TimesNewRoman,Italic"/>
          <w:bCs/>
          <w:lang w:val="hu-HU" w:eastAsia="ro-RO"/>
        </w:rPr>
        <w:t>tumainak tükrében, 1943–1944”</w:t>
      </w:r>
      <w:r w:rsidRPr="00473944">
        <w:rPr>
          <w:rStyle w:val="sheader"/>
          <w:rFonts w:eastAsia="TimesNewRoman,Italic"/>
          <w:bCs/>
          <w:lang w:val="hu-HU" w:eastAsia="ro-RO"/>
        </w:rPr>
        <w:t>,  in</w:t>
      </w:r>
      <w:r>
        <w:rPr>
          <w:rStyle w:val="sheader"/>
          <w:rFonts w:eastAsia="TimesNewRoman,Italic"/>
          <w:bCs/>
          <w:i/>
          <w:iCs/>
          <w:lang w:val="hu-HU" w:eastAsia="ro-RO"/>
        </w:rPr>
        <w:t xml:space="preserve"> Certamen, </w:t>
      </w:r>
      <w:r w:rsidRPr="00473944">
        <w:rPr>
          <w:rStyle w:val="sheader"/>
          <w:rFonts w:eastAsia="TimesNewRoman,Italic"/>
          <w:bCs/>
          <w:lang w:val="hu-HU" w:eastAsia="ro-RO"/>
        </w:rPr>
        <w:t>vol. III., 2015. Pp 403-414.</w:t>
      </w:r>
    </w:p>
    <w:p w:rsidR="00D1543B" w:rsidRPr="00473944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473944">
        <w:rPr>
          <w:rStyle w:val="sheader"/>
          <w:rFonts w:eastAsia="TimesNewRoman,Italic"/>
          <w:bCs/>
          <w:lang w:val="hu-HU" w:eastAsia="ro-RO"/>
        </w:rPr>
        <w:t>Romania and the „Western” World: a Brief Overview of Rom</w:t>
      </w:r>
      <w:r w:rsidR="00473944">
        <w:rPr>
          <w:rStyle w:val="sheader"/>
          <w:rFonts w:eastAsia="TimesNewRoman,Italic"/>
          <w:bCs/>
          <w:lang w:val="hu-HU" w:eastAsia="ro-RO"/>
        </w:rPr>
        <w:t xml:space="preserve">anian Foreign Policy, 1990–2012, </w:t>
      </w:r>
      <w:r w:rsidRPr="00473944">
        <w:rPr>
          <w:rStyle w:val="sheader"/>
          <w:rFonts w:eastAsia="TimesNewRoman,Italic"/>
          <w:bCs/>
          <w:lang w:val="hu-HU" w:eastAsia="ro-RO"/>
        </w:rPr>
        <w:t xml:space="preserve"> </w:t>
      </w:r>
      <w:r>
        <w:rPr>
          <w:rStyle w:val="sheader"/>
          <w:rFonts w:eastAsia="TimesNewRoman,Italic"/>
          <w:bCs/>
          <w:i/>
          <w:iCs/>
          <w:lang w:val="hu-HU" w:eastAsia="ro-RO"/>
        </w:rPr>
        <w:t xml:space="preserve">West Bohemian Historical Review, Západočeská univerzita v Plzni – Universität Hamburg, </w:t>
      </w:r>
      <w:r w:rsidRPr="00473944">
        <w:rPr>
          <w:rStyle w:val="sheader"/>
          <w:rFonts w:eastAsia="TimesNewRoman,Italic"/>
          <w:bCs/>
          <w:lang w:val="hu-HU" w:eastAsia="ro-RO"/>
        </w:rPr>
        <w:t>2015, nr. 1, pp. 127–149</w:t>
      </w:r>
      <w:r w:rsidR="00473944">
        <w:rPr>
          <w:rStyle w:val="sheader"/>
          <w:rFonts w:eastAsia="TimesNewRoman,Italic"/>
          <w:bCs/>
          <w:lang w:val="hu-HU" w:eastAsia="ro-RO"/>
        </w:rPr>
        <w:t xml:space="preserve">. </w:t>
      </w:r>
    </w:p>
    <w:p w:rsidR="00D1543B" w:rsidRPr="005E6ECF" w:rsidRDefault="005E6ECF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E6ECF">
        <w:rPr>
          <w:rStyle w:val="sheader"/>
          <w:rFonts w:eastAsia="TimesNewRoman,Italic"/>
          <w:bCs/>
          <w:lang w:val="hu-HU" w:eastAsia="ro-RO"/>
        </w:rPr>
        <w:t>Cu Varga- Burkhardt Levente</w:t>
      </w:r>
      <w:r w:rsidR="00D1543B" w:rsidRPr="005E6ECF">
        <w:rPr>
          <w:rStyle w:val="sheader"/>
          <w:rFonts w:eastAsia="TimesNewRoman,Italic"/>
          <w:bCs/>
          <w:lang w:val="hu-HU" w:eastAsia="ro-RO"/>
        </w:rPr>
        <w:t>, “Consideraţii cu privire la naţionalizarea industriei clujene (1948)”,  in</w:t>
      </w:r>
      <w:r w:rsidR="00D1543B">
        <w:rPr>
          <w:rStyle w:val="sheader"/>
          <w:rFonts w:eastAsia="TimesNewRoman,Italic"/>
          <w:bCs/>
          <w:i/>
          <w:iCs/>
          <w:lang w:val="hu-HU" w:eastAsia="ro-RO"/>
        </w:rPr>
        <w:t xml:space="preserve"> Acta Musei Porolissensis, </w:t>
      </w:r>
      <w:r w:rsidR="00D1543B" w:rsidRPr="005E6ECF">
        <w:rPr>
          <w:rStyle w:val="sheader"/>
          <w:rFonts w:eastAsia="TimesNewRoman,Italic"/>
          <w:bCs/>
          <w:lang w:val="hu-HU" w:eastAsia="ro-RO"/>
        </w:rPr>
        <w:t>2014, Vol XXXVI., pp 415-424.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Land Reform in Romania, 1945. Motives and consequences”, in </w:t>
      </w:r>
      <w:r>
        <w:rPr>
          <w:i/>
        </w:rPr>
        <w:t xml:space="preserve">Philobiblon, </w:t>
      </w:r>
      <w:r>
        <w:t>nr. 2/2014, pp 454-476</w:t>
      </w:r>
    </w:p>
    <w:p w:rsidR="00D1543B" w:rsidRPr="005E6ECF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E6ECF">
        <w:rPr>
          <w:rStyle w:val="sheader"/>
          <w:rFonts w:eastAsia="SkolarPE-Regular, 'MS Mincho'"/>
          <w:bCs/>
          <w:lang w:val="hu-HU" w:eastAsia="ro-RO"/>
        </w:rPr>
        <w:t>„</w:t>
      </w:r>
      <w:r w:rsidRPr="005E6ECF">
        <w:rPr>
          <w:rStyle w:val="sheader"/>
          <w:rFonts w:eastAsia="SkolarPE-Regular, 'MS Mincho'"/>
          <w:bCs/>
          <w:lang w:eastAsia="ro-RO"/>
        </w:rPr>
        <w:t>The New Game for Energy: Geopolitics of Central Asia” in</w:t>
      </w:r>
      <w:r>
        <w:rPr>
          <w:rStyle w:val="sheader"/>
          <w:rFonts w:eastAsia="SkolarPE-Regular, 'MS Mincho'"/>
          <w:bCs/>
          <w:i/>
          <w:iCs/>
          <w:lang w:eastAsia="ro-RO"/>
        </w:rPr>
        <w:t xml:space="preserve"> Prague Papers on the History of International Relations, </w:t>
      </w:r>
      <w:r w:rsidRPr="005E6ECF">
        <w:rPr>
          <w:rStyle w:val="sheader"/>
          <w:rFonts w:eastAsia="SkolarPE-Regular, 'MS Mincho'"/>
          <w:bCs/>
          <w:lang w:eastAsia="ro-RO"/>
        </w:rPr>
        <w:t>nr. 1/2014, pp 140-156.</w:t>
      </w:r>
    </w:p>
    <w:p w:rsidR="00D1543B" w:rsidRPr="005E6ECF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„ </w:t>
      </w:r>
      <w:r w:rsidRPr="005E6ECF">
        <w:rPr>
          <w:rStyle w:val="sheader"/>
          <w:rFonts w:eastAsia="SkolarPE-Regular, 'MS Mincho'"/>
          <w:bCs/>
          <w:lang w:val="hu-HU" w:eastAsia="ro-RO"/>
        </w:rPr>
        <w:t>Élet a rendszerváltás után: a volt szocialista országok hadseregeinek labdarugó csapatai 1989 után” in</w:t>
      </w: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 Me-Dok, </w:t>
      </w:r>
      <w:r w:rsidRPr="005E6ECF">
        <w:rPr>
          <w:rStyle w:val="sheader"/>
          <w:rFonts w:eastAsia="SkolarPE-Regular, 'MS Mincho'"/>
          <w:bCs/>
          <w:lang w:val="hu-HU" w:eastAsia="ro-RO"/>
        </w:rPr>
        <w:t>nr. 1/2014, pp 65-74.</w:t>
      </w:r>
    </w:p>
    <w:p w:rsidR="00D1543B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</w:rPr>
        <w:lastRenderedPageBreak/>
        <w:t xml:space="preserve">Administraţia publică locală din oraşul Cluj la finele celui de-al doilea război mondial”, in </w:t>
      </w:r>
      <w:r>
        <w:rPr>
          <w:rStyle w:val="sheader"/>
          <w:i/>
        </w:rPr>
        <w:t>Anuarul Institutului de Istorie Gheorghe Bariţiu,</w:t>
      </w:r>
      <w:r>
        <w:rPr>
          <w:rStyle w:val="sheader"/>
        </w:rPr>
        <w:t xml:space="preserve"> Supplement 2013, pp 383-394.</w:t>
      </w:r>
    </w:p>
    <w:p w:rsidR="00D1543B" w:rsidRPr="005E6ECF" w:rsidRDefault="005E6ECF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E6ECF">
        <w:rPr>
          <w:rStyle w:val="sheader"/>
          <w:rFonts w:eastAsia="SkolarPE-Regular, 'MS Mincho'"/>
          <w:bCs/>
          <w:lang w:val="hu-HU" w:eastAsia="ro-RO"/>
        </w:rPr>
        <w:t xml:space="preserve">Cu </w:t>
      </w:r>
      <w:r w:rsidR="00D1543B" w:rsidRPr="005E6ECF">
        <w:rPr>
          <w:rStyle w:val="sheader"/>
          <w:rFonts w:eastAsia="SkolarPE-Regular, 'MS Mincho'"/>
          <w:bCs/>
          <w:lang w:val="hu-HU" w:eastAsia="ro-RO"/>
        </w:rPr>
        <w:t>Fleisz Katalin, „ Kisebbségi magyar irodalom a Rákosi-kor szemszögéből”,</w:t>
      </w:r>
      <w:r>
        <w:rPr>
          <w:rStyle w:val="sheader"/>
          <w:rFonts w:eastAsia="SkolarPE-Regular, 'MS Mincho'"/>
          <w:bCs/>
          <w:lang w:val="hu-HU" w:eastAsia="ro-RO"/>
        </w:rPr>
        <w:t xml:space="preserve"> in </w:t>
      </w:r>
      <w:r w:rsidR="00D1543B"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Korunk, </w:t>
      </w:r>
      <w:r w:rsidR="00D1543B" w:rsidRPr="005E6ECF">
        <w:rPr>
          <w:rStyle w:val="sheader"/>
          <w:rFonts w:eastAsia="SkolarPE-Regular, 'MS Mincho'"/>
          <w:bCs/>
          <w:lang w:val="hu-HU" w:eastAsia="ro-RO"/>
        </w:rPr>
        <w:t>nr. 7/2013, pp 97-108.</w:t>
      </w:r>
    </w:p>
    <w:p w:rsidR="00D1543B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lang w:val="hu-HU"/>
        </w:rPr>
        <w:t>„Helyreállítási munkálatok a frontát</w:t>
      </w:r>
      <w:r w:rsidR="005E6ECF">
        <w:rPr>
          <w:rStyle w:val="sheader"/>
          <w:lang w:val="hu-HU"/>
        </w:rPr>
        <w:t xml:space="preserve">vonulást követően Kolozsváron” in </w:t>
      </w:r>
      <w:r>
        <w:rPr>
          <w:rStyle w:val="sheader"/>
          <w:i/>
        </w:rPr>
        <w:t xml:space="preserve">Közgazdász Fórum, </w:t>
      </w:r>
      <w:r>
        <w:rPr>
          <w:rStyle w:val="sheader"/>
          <w:lang w:val="hu-HU"/>
        </w:rPr>
        <w:t>nr  107, 4/2012, year XV. Pp 55-64.</w:t>
      </w:r>
    </w:p>
    <w:p w:rsidR="00D1543B" w:rsidRPr="005E6ECF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E6ECF">
        <w:rPr>
          <w:rStyle w:val="sheader"/>
          <w:rFonts w:eastAsia="SkolarPE-Regular, 'MS Mincho'"/>
          <w:bCs/>
          <w:lang w:val="hu-HU" w:eastAsia="ro-RO"/>
        </w:rPr>
        <w:t>„Arhivele ecleziastice minoritare din România. Situaţie şi dezbateri”, in</w:t>
      </w: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 Revista Arhivelor, </w:t>
      </w:r>
      <w:r w:rsidRPr="005E6ECF">
        <w:rPr>
          <w:rStyle w:val="sheader"/>
          <w:rFonts w:eastAsia="SkolarPE-Regular, 'MS Mincho'"/>
          <w:bCs/>
          <w:lang w:val="hu-HU" w:eastAsia="ro-RO"/>
        </w:rPr>
        <w:t>nr.2/2012. Pp 23-28.</w:t>
      </w:r>
    </w:p>
    <w:p w:rsidR="00D1543B" w:rsidRPr="005872D4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872D4">
        <w:rPr>
          <w:rStyle w:val="sheader"/>
          <w:rFonts w:eastAsia="SkolarPE-Regular, 'MS Mincho'"/>
          <w:bCs/>
          <w:lang w:val="hu-HU" w:eastAsia="ro-RO"/>
        </w:rPr>
        <w:t>„Bazele relaţiilor internaţionale ale lumii culturale clujene. Legăturile internaţionale ale Facultăţii şi Ştiinţe ale Naturii din cadrul Universităţii Ferenc Jozsef”, in</w:t>
      </w: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 Banatica</w:t>
      </w:r>
      <w:r w:rsidRPr="005872D4">
        <w:rPr>
          <w:rStyle w:val="sheader"/>
          <w:rFonts w:eastAsia="SkolarPE-Regular, 'MS Mincho'"/>
          <w:bCs/>
          <w:lang w:val="hu-HU" w:eastAsia="ro-RO"/>
        </w:rPr>
        <w:t>, nr. 1/2011. pp 283-294.</w:t>
      </w:r>
    </w:p>
    <w:p w:rsidR="00D1543B" w:rsidRDefault="00D1543B" w:rsidP="005872D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>Industria oraşului C</w:t>
      </w:r>
      <w:r w:rsidR="005872D4">
        <w:t xml:space="preserve">luj în ajunul naţionalizării”, </w:t>
      </w:r>
      <w:r>
        <w:t xml:space="preserve">in </w:t>
      </w:r>
      <w:r>
        <w:rPr>
          <w:i/>
        </w:rPr>
        <w:t xml:space="preserve">Historia Urbana, </w:t>
      </w:r>
      <w:r>
        <w:t>, Year 19, 2011, pp 203-222.</w:t>
      </w:r>
    </w:p>
    <w:p w:rsidR="00D1543B" w:rsidRDefault="00D1543B" w:rsidP="005872D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</w:rPr>
        <w:t>„Adatok az ipari létesítmények àllamosításához Kolozsváron, 1948-ban”</w:t>
      </w:r>
      <w:r w:rsidR="005872D4">
        <w:rPr>
          <w:rStyle w:val="yshortcuts"/>
        </w:rPr>
        <w:t xml:space="preserve"> </w:t>
      </w:r>
      <w:r>
        <w:rPr>
          <w:rStyle w:val="yshortcuts"/>
        </w:rPr>
        <w:t>in</w:t>
      </w:r>
      <w:r>
        <w:rPr>
          <w:rStyle w:val="yshortcuts"/>
          <w:i/>
        </w:rPr>
        <w:t xml:space="preserve"> Közgazdàsz Fórum, </w:t>
      </w:r>
      <w:r>
        <w:rPr>
          <w:rStyle w:val="yshortcuts"/>
        </w:rPr>
        <w:t>nr. 3/2011,</w:t>
      </w:r>
      <w:r>
        <w:rPr>
          <w:rStyle w:val="yshortcuts"/>
          <w:i/>
        </w:rPr>
        <w:t xml:space="preserve"> </w:t>
      </w:r>
      <w:r>
        <w:rPr>
          <w:rStyle w:val="yshortcuts"/>
        </w:rPr>
        <w:t>pp. 3-16.</w:t>
      </w:r>
    </w:p>
    <w:p w:rsidR="00D1543B" w:rsidRDefault="00D1543B" w:rsidP="005872D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lang w:val="hu-HU"/>
        </w:rPr>
        <w:t>„ Arató András levele a pesti gettóból gróf Teleki Bélához, az Erdélyi Párt elnökéhez”</w:t>
      </w:r>
      <w:r>
        <w:rPr>
          <w:rStyle w:val="yshortcuts"/>
        </w:rPr>
        <w:t xml:space="preserve">, in </w:t>
      </w:r>
      <w:r>
        <w:rPr>
          <w:rStyle w:val="yshortcuts"/>
          <w:i/>
        </w:rPr>
        <w:t>Me-dok,</w:t>
      </w:r>
      <w:r>
        <w:rPr>
          <w:rStyle w:val="yshortcuts"/>
        </w:rPr>
        <w:t xml:space="preserve"> nr. 4/2011, pp 115-121.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0D5CFC">
        <w:rPr>
          <w:rStyle w:val="yshortcuts"/>
          <w:rFonts w:eastAsia="SkolarPE-Regular, 'MS Mincho'"/>
          <w:bCs/>
          <w:lang w:val="hu-HU" w:eastAsia="ro-RO"/>
        </w:rPr>
        <w:t>„Rosszabb a háborúnal”, (Genocide Worse than War) in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 xml:space="preserve"> Me-dok, nr</w:t>
      </w:r>
      <w:r w:rsidRPr="000D5CFC">
        <w:rPr>
          <w:rStyle w:val="yshortcuts"/>
          <w:rFonts w:eastAsia="SkolarPE-Regular, 'MS Mincho'"/>
          <w:bCs/>
          <w:lang w:val="hu-HU" w:eastAsia="ro-RO"/>
        </w:rPr>
        <w:t>. 2/2011, pp 95-97.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0D5CFC">
        <w:rPr>
          <w:rStyle w:val="yshortcuts"/>
          <w:rFonts w:eastAsia="SkolarPE-Regular, 'MS Mincho'"/>
          <w:bCs/>
          <w:lang w:val="hu-HU" w:eastAsia="ro-RO"/>
        </w:rPr>
        <w:t>„Din culisele luptei pentru putere în rândul minorităţii maghiare din România: Relaţiile UPM-PSD la Cluj în 1946/From Behind the Scenes: The struggle for Power among Hungarian Minority from Romania. HPU-SDP Relations in Cluj in 1946”, in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 xml:space="preserve"> Revista Transilvania, 2011, issue 3-4, pp. 130-136.</w:t>
      </w:r>
    </w:p>
    <w:p w:rsidR="00D1543B" w:rsidRPr="000D5CFC" w:rsidRDefault="00D1543B" w:rsidP="000D5CFC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SkolarPE-Regular, 'MS Mincho'"/>
          <w:bCs/>
          <w:i/>
          <w:iCs/>
          <w:lang w:val="hu-HU" w:eastAsia="ro-RO"/>
        </w:rPr>
        <w:t>„</w:t>
      </w:r>
      <w:r w:rsidRPr="000D5CFC">
        <w:rPr>
          <w:rStyle w:val="yshortcuts"/>
          <w:rFonts w:eastAsia="SkolarPE-Regular, 'MS Mincho'"/>
          <w:bCs/>
          <w:lang w:val="hu-HU" w:eastAsia="ro-RO"/>
        </w:rPr>
        <w:t>A huligá</w:t>
      </w:r>
      <w:r w:rsidR="000D5CFC" w:rsidRPr="000D5CFC">
        <w:rPr>
          <w:rStyle w:val="yshortcuts"/>
          <w:rFonts w:eastAsia="SkolarPE-Regular, 'MS Mincho'"/>
          <w:bCs/>
          <w:lang w:val="hu-HU" w:eastAsia="ro-RO"/>
        </w:rPr>
        <w:t xml:space="preserve">n motívuma kortárs filmekben”, </w:t>
      </w:r>
      <w:r w:rsidRPr="000D5CFC">
        <w:rPr>
          <w:rStyle w:val="yshortcuts"/>
          <w:rFonts w:eastAsia="SkolarPE-Regular, 'MS Mincho'"/>
          <w:bCs/>
          <w:lang w:val="hu-HU" w:eastAsia="ro-RO"/>
        </w:rPr>
        <w:t xml:space="preserve"> in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 xml:space="preserve"> Me-dok, </w:t>
      </w:r>
      <w:r w:rsidRPr="000D5CFC">
        <w:rPr>
          <w:rStyle w:val="yshortcuts"/>
          <w:rFonts w:eastAsia="SkolarPE-Regular, 'MS Mincho'"/>
          <w:bCs/>
          <w:lang w:val="hu-HU" w:eastAsia="ro-RO"/>
        </w:rPr>
        <w:t>nr. 1/2011, pp 95-100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„The Jews from Cluj in September 1940”, in </w:t>
      </w:r>
      <w:r>
        <w:rPr>
          <w:i/>
          <w:lang w:val="hu-HU"/>
        </w:rPr>
        <w:t>Transylvanian Review</w:t>
      </w:r>
      <w:r>
        <w:rPr>
          <w:lang w:val="hu-HU"/>
        </w:rPr>
        <w:t>,</w:t>
      </w:r>
      <w:r>
        <w:rPr>
          <w:b/>
          <w:lang w:val="hu-HU"/>
        </w:rPr>
        <w:t xml:space="preserve"> </w:t>
      </w:r>
      <w:r>
        <w:rPr>
          <w:lang w:val="hu-HU"/>
        </w:rPr>
        <w:t>Vol. XIX., Supplement no. 5/IV/2010, pp 197-204.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„War, Martyrdom and Suicide Bombers: Essay on Suicide Terrorism”, in </w:t>
      </w:r>
      <w:r>
        <w:rPr>
          <w:i/>
        </w:rPr>
        <w:t>Cultura. International Journal of Philosophy of Culture and Axiology</w:t>
      </w:r>
      <w:r>
        <w:t>,</w:t>
      </w:r>
      <w:r>
        <w:rPr>
          <w:b/>
        </w:rPr>
        <w:t xml:space="preserve"> </w:t>
      </w:r>
      <w:r>
        <w:t>Issue 14/2010, pp 171-180</w:t>
      </w:r>
    </w:p>
    <w:p w:rsidR="00D1543B" w:rsidRDefault="00D1543B" w:rsidP="000D5CFC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 „Probleme contemporane ale dezvoltării durabile în agricultură. Cazuri regionale şi globale”</w:t>
      </w:r>
      <w:r w:rsidR="000D5CFC">
        <w:t xml:space="preserve"> in </w:t>
      </w:r>
      <w:r>
        <w:rPr>
          <w:i/>
        </w:rPr>
        <w:t>Caiete de Antropologie Istorică</w:t>
      </w:r>
      <w:r>
        <w:rPr>
          <w:b/>
        </w:rPr>
        <w:t xml:space="preserve">, </w:t>
      </w:r>
      <w:r>
        <w:t>Year IX, nr 2. 2010, pp. 133-145.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>„Time Management In Institutions - A Managerial Approach”,</w:t>
      </w:r>
      <w:r>
        <w:rPr>
          <w:i/>
        </w:rPr>
        <w:t xml:space="preserve"> </w:t>
      </w:r>
      <w:r>
        <w:t xml:space="preserve">în </w:t>
      </w:r>
      <w:r>
        <w:rPr>
          <w:i/>
        </w:rPr>
        <w:t>Philobiblon,</w:t>
      </w:r>
      <w:r>
        <w:t xml:space="preserve"> Volume XV, 2010, pp 310-326.</w:t>
      </w:r>
    </w:p>
    <w:p w:rsidR="00D1543B" w:rsidRPr="000D5CFC" w:rsidRDefault="00D1543B" w:rsidP="000D5CFC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0D5CFC">
        <w:rPr>
          <w:rStyle w:val="yshortcuts"/>
          <w:rFonts w:eastAsia="SkolarPE-Regular, 'MS Mincho'"/>
          <w:bCs/>
          <w:lang w:val="hu-HU" w:eastAsia="ro-RO"/>
        </w:rPr>
        <w:t xml:space="preserve">„Partidul Comunist Român din Cluj în 1945” </w:t>
      </w:r>
      <w:r w:rsidR="000D5CFC" w:rsidRPr="000D5CFC">
        <w:rPr>
          <w:rStyle w:val="yshortcuts"/>
          <w:rFonts w:eastAsia="SkolarPE-Regular, 'MS Mincho'"/>
          <w:bCs/>
          <w:lang w:val="hu-HU" w:eastAsia="ro-RO"/>
        </w:rPr>
        <w:t>i</w:t>
      </w:r>
      <w:r w:rsidRPr="000D5CFC">
        <w:rPr>
          <w:rStyle w:val="yshortcuts"/>
          <w:rFonts w:eastAsia="SkolarPE-Regular, 'MS Mincho'"/>
          <w:bCs/>
          <w:lang w:val="hu-HU" w:eastAsia="ro-RO"/>
        </w:rPr>
        <w:t>n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 xml:space="preserve"> Studia UBB Historia,</w:t>
      </w:r>
      <w:r>
        <w:rPr>
          <w:rStyle w:val="yshortcuts"/>
          <w:rFonts w:eastAsia="SkolarPE-Regular, 'MS Mincho'"/>
          <w:b/>
          <w:bCs/>
          <w:i/>
          <w:iCs/>
          <w:lang w:val="hu-HU" w:eastAsia="ro-RO"/>
        </w:rPr>
        <w:t xml:space="preserve"> </w:t>
      </w:r>
      <w:r w:rsidRPr="000D5CFC">
        <w:rPr>
          <w:rStyle w:val="yshortcuts"/>
          <w:rFonts w:eastAsia="SkolarPE-Regular, 'MS Mincho'"/>
          <w:bCs/>
          <w:lang w:val="hu-HU" w:eastAsia="ro-RO"/>
        </w:rPr>
        <w:t>volume 55, nr 1-2/2010,</w:t>
      </w:r>
      <w:r w:rsidRPr="000D5CFC">
        <w:rPr>
          <w:rStyle w:val="yshortcuts"/>
          <w:rFonts w:eastAsia="SkolarPE-Regular, 'MS Mincho'"/>
          <w:b/>
          <w:bCs/>
          <w:lang w:val="hu-HU" w:eastAsia="ro-RO"/>
        </w:rPr>
        <w:t xml:space="preserve"> </w:t>
      </w:r>
      <w:r w:rsidRPr="000D5CFC">
        <w:rPr>
          <w:rStyle w:val="yshortcuts"/>
          <w:rFonts w:eastAsia="SkolarPE-Regular, 'MS Mincho'"/>
          <w:bCs/>
          <w:lang w:val="hu-HU" w:eastAsia="ro-RO"/>
        </w:rPr>
        <w:t>pp. 41-55.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SkolarPE-Regular, 'MS Mincho'"/>
          <w:bCs/>
          <w:i/>
          <w:iCs/>
          <w:lang w:val="hu-HU" w:eastAsia="ro-RO"/>
        </w:rPr>
        <w:t>„A szovjet katona képe az 1944-1945-ös kolozsvári emlékezetben” (The image of the Soviet soldier in 1944-1945 on collective memory, in Cluj ) in Korunk,</w:t>
      </w:r>
      <w:r>
        <w:rPr>
          <w:rStyle w:val="yshortcuts"/>
          <w:rFonts w:eastAsia="SkolarPE-Regular, 'MS Mincho'"/>
          <w:b/>
          <w:bCs/>
          <w:i/>
          <w:iCs/>
          <w:lang w:val="hu-HU" w:eastAsia="ro-RO"/>
        </w:rPr>
        <w:t xml:space="preserve"> 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>október 2010, 10 szám</w:t>
      </w:r>
      <w:r>
        <w:rPr>
          <w:rStyle w:val="yshortcuts"/>
          <w:rFonts w:eastAsia="SkolarPE-Regular, 'MS Mincho'"/>
          <w:b/>
          <w:bCs/>
          <w:i/>
          <w:iCs/>
          <w:lang w:val="hu-HU" w:eastAsia="ro-RO"/>
        </w:rPr>
        <w:t xml:space="preserve">, 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>pp 70-76.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SkolarPE-Regular, 'MS Mincho'"/>
          <w:bCs/>
          <w:i/>
          <w:iCs/>
          <w:lang w:val="hu-HU" w:eastAsia="ro-RO"/>
        </w:rPr>
        <w:t>„Central European Federation Projects during World War I” in Transylvanian Review,</w:t>
      </w:r>
      <w:r>
        <w:rPr>
          <w:rStyle w:val="yshortcuts"/>
          <w:rFonts w:eastAsia="SkolarPE-Regular, 'MS Mincho'"/>
          <w:b/>
          <w:bCs/>
          <w:i/>
          <w:iCs/>
          <w:lang w:val="hu-HU" w:eastAsia="ro-RO"/>
        </w:rPr>
        <w:t xml:space="preserve"> 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>Vol. XIX., Supplement no. 2:2/2010, pp 90-102</w:t>
      </w:r>
    </w:p>
    <w:p w:rsidR="00142E21" w:rsidRPr="00D1543B" w:rsidRDefault="00142E21" w:rsidP="00142E21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hu-HU"/>
        </w:rPr>
      </w:pPr>
    </w:p>
    <w:p w:rsidR="00142E21" w:rsidRPr="00424B19" w:rsidRDefault="00142E21" w:rsidP="00142E21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ro-RO"/>
        </w:rPr>
      </w:pPr>
    </w:p>
    <w:p w:rsidR="00142E21" w:rsidRPr="00424B19" w:rsidRDefault="00142E21" w:rsidP="00142E21">
      <w:pPr>
        <w:numPr>
          <w:ilvl w:val="0"/>
          <w:numId w:val="1"/>
        </w:numPr>
        <w:tabs>
          <w:tab w:val="left" w:pos="142"/>
          <w:tab w:val="left" w:pos="399"/>
        </w:tabs>
        <w:spacing w:line="320" w:lineRule="atLeast"/>
        <w:ind w:left="0" w:firstLine="0"/>
        <w:jc w:val="both"/>
        <w:rPr>
          <w:b/>
          <w:lang w:val="ro-RO"/>
        </w:rPr>
      </w:pPr>
      <w:r w:rsidRPr="00424B19">
        <w:rPr>
          <w:b/>
          <w:lang w:val="ro-RO"/>
        </w:rPr>
        <w:t>Lucrări publicate în</w:t>
      </w:r>
      <w:r>
        <w:rPr>
          <w:b/>
          <w:lang w:val="ro-RO"/>
        </w:rPr>
        <w:t xml:space="preserve"> ultimii 10</w:t>
      </w:r>
      <w:r w:rsidRPr="00424B19">
        <w:rPr>
          <w:b/>
          <w:lang w:val="ro-RO"/>
        </w:rPr>
        <w:t xml:space="preserve"> anii în reviste şi  volume de conferinţe cu referenţi </w:t>
      </w:r>
    </w:p>
    <w:p w:rsidR="00142E21" w:rsidRPr="00424B19" w:rsidRDefault="00142E21" w:rsidP="00142E21">
      <w:pPr>
        <w:tabs>
          <w:tab w:val="left" w:pos="456"/>
        </w:tabs>
        <w:spacing w:line="320" w:lineRule="atLeast"/>
        <w:jc w:val="both"/>
        <w:rPr>
          <w:b/>
          <w:lang w:val="ro-RO"/>
        </w:rPr>
      </w:pPr>
      <w:r w:rsidRPr="00424B19">
        <w:rPr>
          <w:b/>
          <w:lang w:val="ro-RO"/>
        </w:rPr>
        <w:tab/>
        <w:t xml:space="preserve">(neindexate) </w:t>
      </w:r>
    </w:p>
    <w:p w:rsidR="00142E21" w:rsidRPr="00424B19" w:rsidRDefault="00142E21" w:rsidP="00142E21">
      <w:pPr>
        <w:tabs>
          <w:tab w:val="left" w:pos="142"/>
        </w:tabs>
        <w:spacing w:line="320" w:lineRule="atLeast"/>
        <w:ind w:left="741"/>
        <w:jc w:val="both"/>
        <w:rPr>
          <w:b/>
          <w:lang w:val="ro-RO"/>
        </w:rPr>
      </w:pPr>
      <w:r w:rsidRPr="00424B19">
        <w:rPr>
          <w:b/>
          <w:lang w:val="ro-RO"/>
        </w:rPr>
        <w:t>- Reviste</w:t>
      </w:r>
    </w:p>
    <w:p w:rsidR="008D2C2D" w:rsidRPr="008D2C2D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>
        <w:rPr>
          <w:rFonts w:eastAsia="TimesNewRoman,Italic"/>
          <w:iCs/>
          <w:lang w:val="ro-RO"/>
        </w:rPr>
        <w:t xml:space="preserve">Cu Bartalis Judit, </w:t>
      </w:r>
      <w:r w:rsidR="00EF742C">
        <w:rPr>
          <w:rFonts w:eastAsia="TimesNewRoman,Italic"/>
          <w:iCs/>
          <w:lang w:val="ro-RO"/>
        </w:rPr>
        <w:t>„</w:t>
      </w:r>
      <w:r w:rsidR="00EF742C" w:rsidRPr="00EF742C">
        <w:rPr>
          <w:rFonts w:ascii="Tahoma" w:hAnsi="Tahoma" w:cs="Tahoma"/>
          <w:color w:val="222222"/>
          <w:sz w:val="18"/>
          <w:szCs w:val="18"/>
          <w:shd w:val="clear" w:color="auto" w:fill="FFFFFF"/>
          <w:lang w:val="ro-RO"/>
        </w:rPr>
        <w:t xml:space="preserve">Янош Апацаи Чере”, in </w:t>
      </w:r>
      <w:r w:rsidR="00EF742C" w:rsidRPr="00EF742C">
        <w:rPr>
          <w:rFonts w:ascii="Tahoma" w:hAnsi="Tahoma" w:cs="Tahoma"/>
          <w:i/>
          <w:iCs/>
          <w:color w:val="222222"/>
          <w:sz w:val="18"/>
          <w:szCs w:val="18"/>
          <w:shd w:val="clear" w:color="auto" w:fill="FFFFFF"/>
          <w:lang w:val="ro-RO"/>
        </w:rPr>
        <w:t>Выдающиеся просветители Евразии</w:t>
      </w:r>
      <w:r w:rsidR="00EF742C" w:rsidRPr="00EF742C">
        <w:rPr>
          <w:rFonts w:ascii="Tahoma" w:hAnsi="Tahoma" w:cs="Tahoma"/>
          <w:color w:val="222222"/>
          <w:sz w:val="18"/>
          <w:szCs w:val="18"/>
          <w:shd w:val="clear" w:color="auto" w:fill="FFFFFF"/>
          <w:lang w:val="ro-RO"/>
        </w:rPr>
        <w:t> ,</w:t>
      </w:r>
      <w:r w:rsidR="00EF742C">
        <w:rPr>
          <w:rFonts w:ascii="Tahoma" w:hAnsi="Tahoma" w:cs="Tahoma"/>
          <w:color w:val="222222"/>
          <w:sz w:val="18"/>
          <w:szCs w:val="18"/>
          <w:shd w:val="clear" w:color="auto" w:fill="FFFFFF"/>
          <w:lang w:val="hu-HU"/>
        </w:rPr>
        <w:t xml:space="preserve"> 2020, pp 335-338. </w:t>
      </w:r>
    </w:p>
    <w:p w:rsidR="008D2C2D" w:rsidRDefault="00142E21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>
        <w:rPr>
          <w:lang w:val="ro-RO"/>
        </w:rPr>
        <w:t xml:space="preserve">.  </w:t>
      </w:r>
      <w:r w:rsidR="008D2C2D">
        <w:rPr>
          <w:rFonts w:eastAsia="TimesNewRoman,Italic"/>
          <w:iCs/>
          <w:lang w:val="ro-RO"/>
        </w:rPr>
        <w:t xml:space="preserve">„ Bosszú és törvénytelenség. Gondolatok két kortárs film kapcsán”, in </w:t>
      </w:r>
      <w:r w:rsidR="008D2C2D">
        <w:rPr>
          <w:rFonts w:eastAsia="TimesNewRoman,Italic"/>
          <w:i/>
          <w:lang w:val="ro-RO"/>
        </w:rPr>
        <w:t xml:space="preserve">Látó, </w:t>
      </w:r>
      <w:r w:rsidR="008D2C2D">
        <w:rPr>
          <w:rFonts w:eastAsia="TimesNewRoman,Italic"/>
          <w:iCs/>
          <w:lang w:val="ro-RO"/>
        </w:rPr>
        <w:t xml:space="preserve">nr. 7/2020. </w:t>
      </w:r>
    </w:p>
    <w:p w:rsidR="008D2C2D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>
        <w:rPr>
          <w:rFonts w:eastAsia="TimesNewRoman,Italic"/>
          <w:iCs/>
          <w:lang w:val="ro-RO"/>
        </w:rPr>
        <w:t xml:space="preserve">„ A drogtermelés és forgalmazás geopolitikai és geoökonómiai aspektusai”, in </w:t>
      </w:r>
      <w:r>
        <w:rPr>
          <w:rFonts w:eastAsia="TimesNewRoman,Italic"/>
          <w:i/>
          <w:lang w:val="ro-RO"/>
        </w:rPr>
        <w:t xml:space="preserve">Szabolcs-Szatmár-Beregi Szemle, </w:t>
      </w:r>
      <w:r>
        <w:rPr>
          <w:rFonts w:eastAsia="TimesNewRoman,Italic"/>
          <w:iCs/>
          <w:lang w:val="ro-RO"/>
        </w:rPr>
        <w:t xml:space="preserve">2/2019, 23-37 o. </w:t>
      </w:r>
    </w:p>
    <w:p w:rsidR="008D2C2D" w:rsidRPr="00D05301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 w:rsidRPr="001A16CE">
        <w:rPr>
          <w:lang w:val="hu-HU"/>
        </w:rPr>
        <w:t>A költő életéhez a halála is hozzátartozik"- Szabédi László tragikus életútja</w:t>
      </w:r>
      <w:r>
        <w:rPr>
          <w:lang w:val="hu-HU"/>
        </w:rPr>
        <w:t xml:space="preserve">, in </w:t>
      </w:r>
      <w:r>
        <w:rPr>
          <w:i/>
          <w:lang w:val="hu-HU"/>
        </w:rPr>
        <w:t xml:space="preserve">Arc és Álarc, </w:t>
      </w:r>
      <w:r>
        <w:rPr>
          <w:lang w:val="hu-HU"/>
        </w:rPr>
        <w:t xml:space="preserve">nr. 1-2/2018, pp 287-322. </w:t>
      </w:r>
    </w:p>
    <w:p w:rsidR="008D2C2D" w:rsidRPr="00FB36D6" w:rsidRDefault="008D2C2D" w:rsidP="00EF742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 w:rsidRPr="00FB36D6">
        <w:rPr>
          <w:rFonts w:eastAsia="TimesNewRoman,Italic"/>
          <w:iCs/>
          <w:lang w:val="ro-RO"/>
        </w:rPr>
        <w:t xml:space="preserve">„Opinii pe marginea unui document: raport de încheiere a verificării membrilor PMR din Cluj, 1950” </w:t>
      </w:r>
      <w:r w:rsidRPr="00FB36D6">
        <w:rPr>
          <w:lang w:val="ro-RO" w:eastAsia="ro-RO"/>
        </w:rPr>
        <w:t xml:space="preserve">, in </w:t>
      </w:r>
      <w:r w:rsidRPr="00FB36D6">
        <w:rPr>
          <w:i/>
          <w:lang w:val="ro-RO" w:eastAsia="ro-RO"/>
        </w:rPr>
        <w:t xml:space="preserve">Revista Bistriţei, </w:t>
      </w:r>
      <w:r>
        <w:rPr>
          <w:lang w:val="ro-RO" w:eastAsia="ro-RO"/>
        </w:rPr>
        <w:t>vol. XXX-XXXi, year 2015-2016</w:t>
      </w:r>
      <w:r w:rsidRPr="00FB36D6">
        <w:rPr>
          <w:lang w:val="ro-RO" w:eastAsia="ro-RO"/>
        </w:rPr>
        <w:t xml:space="preserve">, pp 255-273. </w:t>
      </w:r>
    </w:p>
    <w:p w:rsidR="008D2C2D" w:rsidRPr="00FB36D6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NewRoman,Italic" w:hAnsi="Calibri"/>
          <w:iCs/>
          <w:lang w:val="ro-RO"/>
        </w:rPr>
      </w:pPr>
      <w:r>
        <w:rPr>
          <w:lang w:val="ro-RO" w:eastAsia="ro-RO"/>
        </w:rPr>
        <w:lastRenderedPageBreak/>
        <w:t>„</w:t>
      </w:r>
      <w:r w:rsidRPr="007D3B3E">
        <w:rPr>
          <w:lang w:val="ro-RO" w:eastAsia="ro-RO"/>
        </w:rPr>
        <w:t>Erős és mégis</w:t>
      </w:r>
      <w:r>
        <w:rPr>
          <w:lang w:val="ro-RO" w:eastAsia="ro-RO"/>
        </w:rPr>
        <w:t xml:space="preserve"> sebezhető. Nőábrázolás Gulácsy Irén regényeiben”, in </w:t>
      </w:r>
      <w:r>
        <w:rPr>
          <w:i/>
          <w:lang w:val="ro-RO" w:eastAsia="ro-RO"/>
        </w:rPr>
        <w:t xml:space="preserve">Sugárút, </w:t>
      </w:r>
      <w:r>
        <w:rPr>
          <w:lang w:val="ro-RO" w:eastAsia="ro-RO"/>
        </w:rPr>
        <w:t>nr. 4/2017, pp 43-52.</w:t>
      </w:r>
    </w:p>
    <w:p w:rsidR="008D2C2D" w:rsidRPr="00FB36D6" w:rsidRDefault="008D2C2D" w:rsidP="008D2C2D">
      <w:pPr>
        <w:numPr>
          <w:ilvl w:val="0"/>
          <w:numId w:val="5"/>
        </w:numPr>
        <w:autoSpaceDE w:val="0"/>
        <w:autoSpaceDN w:val="0"/>
        <w:jc w:val="both"/>
        <w:rPr>
          <w:lang w:val="hu-HU"/>
        </w:rPr>
      </w:pPr>
      <w:r w:rsidRPr="00FB36D6">
        <w:rPr>
          <w:lang w:val="hu-HU"/>
        </w:rPr>
        <w:t xml:space="preserve">1956 hatásai Erdélyben”, in </w:t>
      </w:r>
      <w:r w:rsidRPr="00FB36D6">
        <w:rPr>
          <w:i/>
          <w:lang w:val="hu-HU"/>
        </w:rPr>
        <w:t xml:space="preserve">CEPSR, </w:t>
      </w:r>
      <w:r w:rsidRPr="00FB36D6">
        <w:rPr>
          <w:lang w:val="hu-HU"/>
        </w:rPr>
        <w:t xml:space="preserve">2017, pp 69-80. </w:t>
      </w:r>
    </w:p>
    <w:p w:rsidR="008D2C2D" w:rsidRPr="00FB36D6" w:rsidRDefault="008D2C2D" w:rsidP="008D2C2D">
      <w:pPr>
        <w:numPr>
          <w:ilvl w:val="0"/>
          <w:numId w:val="5"/>
        </w:numPr>
        <w:autoSpaceDE w:val="0"/>
        <w:autoSpaceDN w:val="0"/>
        <w:jc w:val="both"/>
        <w:rPr>
          <w:lang w:val="hu-HU"/>
        </w:rPr>
      </w:pPr>
      <w:r w:rsidRPr="00FB36D6">
        <w:rPr>
          <w:lang w:val="hu-HU"/>
        </w:rPr>
        <w:t xml:space="preserve">The Hungarian ’56 and his Consequences in Romania, in </w:t>
      </w:r>
      <w:r w:rsidRPr="00FB36D6">
        <w:rPr>
          <w:i/>
          <w:lang w:val="hu-HU"/>
        </w:rPr>
        <w:t xml:space="preserve">Central European Political Science Review ( CEPSR), </w:t>
      </w:r>
      <w:r w:rsidRPr="00FB36D6">
        <w:rPr>
          <w:lang w:val="hu-HU"/>
        </w:rPr>
        <w:t xml:space="preserve">nr. 68069, Vol. 18, 2017. Pp 97-110. 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lang w:val="hu-HU"/>
        </w:rPr>
      </w:pPr>
      <w:r w:rsidRPr="00FB36D6">
        <w:rPr>
          <w:lang w:val="hu-HU"/>
        </w:rPr>
        <w:t xml:space="preserve">„ A román-magyar viszony a Ceaușescu-korszak első éveiben” (, in </w:t>
      </w:r>
      <w:r w:rsidRPr="00FB36D6">
        <w:rPr>
          <w:i/>
          <w:lang w:val="hu-HU"/>
        </w:rPr>
        <w:t xml:space="preserve">Sugárút, </w:t>
      </w:r>
      <w:r w:rsidRPr="00FB36D6">
        <w:rPr>
          <w:lang w:val="hu-HU"/>
        </w:rPr>
        <w:t xml:space="preserve">nr. 3/2016, vol. II., pp 141-154. </w:t>
      </w:r>
    </w:p>
    <w:p w:rsidR="008D2C2D" w:rsidRPr="00EE7E6E" w:rsidRDefault="008D2C2D" w:rsidP="00EE7E6E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FB36D6">
        <w:rPr>
          <w:rStyle w:val="sheader"/>
          <w:lang w:val="hu-HU"/>
        </w:rPr>
        <w:t xml:space="preserve">„A temesvári MADOSZ működése 1944 augusztus 23-október 1 között”,  in </w:t>
      </w:r>
      <w:r w:rsidRPr="00FB36D6">
        <w:rPr>
          <w:rStyle w:val="sheader"/>
          <w:i/>
          <w:lang w:val="hu-HU"/>
        </w:rPr>
        <w:t>Lymbus. Magyarságtudományi Forrásközlemények,</w:t>
      </w:r>
      <w:r w:rsidRPr="00FB36D6">
        <w:rPr>
          <w:rStyle w:val="sheader"/>
          <w:lang w:val="hu-HU"/>
        </w:rPr>
        <w:t xml:space="preserve"> 2015. Pp 443-449. </w:t>
      </w:r>
    </w:p>
    <w:p w:rsidR="008D2C2D" w:rsidRPr="00EE7E6E" w:rsidRDefault="008D2C2D" w:rsidP="00EE7E6E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EE7E6E">
        <w:rPr>
          <w:rStyle w:val="sheader"/>
          <w:lang w:val="hu-HU"/>
        </w:rPr>
        <w:t xml:space="preserve">“ A német horrorfilm századeleji klasszikusai”, in </w:t>
      </w:r>
      <w:r w:rsidRPr="00EE7E6E">
        <w:rPr>
          <w:rStyle w:val="sheader"/>
          <w:i/>
          <w:lang w:val="hu-HU"/>
        </w:rPr>
        <w:t xml:space="preserve">Művelődés, </w:t>
      </w:r>
      <w:r w:rsidRPr="00EE7E6E">
        <w:rPr>
          <w:rStyle w:val="sheader"/>
          <w:lang w:val="hu-HU"/>
        </w:rPr>
        <w:t>október 2015, pp. 22-24.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  <w:lang w:val="ro-RO"/>
        </w:rPr>
      </w:pPr>
      <w:r w:rsidRPr="00FB36D6">
        <w:rPr>
          <w:rStyle w:val="sheader"/>
          <w:lang w:val="hu-HU"/>
        </w:rPr>
        <w:t xml:space="preserve">„ Német horror, prágai helyszín. Tanulmány némafilmekről”  (, in </w:t>
      </w:r>
      <w:r w:rsidRPr="00FB36D6">
        <w:rPr>
          <w:rStyle w:val="sheader"/>
          <w:i/>
          <w:lang w:val="hu-HU"/>
        </w:rPr>
        <w:t xml:space="preserve">Tekintet, </w:t>
      </w:r>
      <w:r w:rsidRPr="00FB36D6">
        <w:rPr>
          <w:rStyle w:val="sheader"/>
          <w:lang w:val="hu-HU"/>
        </w:rPr>
        <w:t>2015/5, pp116-122.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  <w:lang w:val="ro-RO"/>
        </w:rPr>
      </w:pPr>
      <w:r w:rsidRPr="00FB36D6">
        <w:rPr>
          <w:rStyle w:val="sheader"/>
          <w:lang w:val="hu-HU"/>
        </w:rPr>
        <w:t xml:space="preserve">„ Kolozsvári terek, utcák szimbolikájának változása a szocialista évtizedek alatt ( trendek, szobrok, utcanevek)”,  in </w:t>
      </w:r>
      <w:r w:rsidRPr="00FB36D6">
        <w:rPr>
          <w:rStyle w:val="sheader"/>
          <w:i/>
          <w:lang w:val="hu-HU"/>
        </w:rPr>
        <w:t xml:space="preserve">Székelyföld, </w:t>
      </w:r>
      <w:r w:rsidRPr="00FB36D6">
        <w:rPr>
          <w:rStyle w:val="sheader"/>
          <w:lang w:val="hu-HU"/>
        </w:rPr>
        <w:t xml:space="preserve"> vol. XIX., nr. 8/2015, pp 93-120.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FB36D6">
        <w:rPr>
          <w:rStyle w:val="sheader"/>
          <w:lang w:val="hu-HU"/>
        </w:rPr>
        <w:t>Fejezetek a kolozsvári magyar egyházi isk</w:t>
      </w:r>
      <w:r w:rsidR="00EE7E6E">
        <w:rPr>
          <w:rStyle w:val="sheader"/>
          <w:lang w:val="hu-HU"/>
        </w:rPr>
        <w:t>olák múltjából”,</w:t>
      </w:r>
      <w:r w:rsidRPr="00FB36D6">
        <w:rPr>
          <w:rStyle w:val="sheader"/>
          <w:lang w:val="hu-HU"/>
        </w:rPr>
        <w:t xml:space="preserve">  in </w:t>
      </w:r>
      <w:r w:rsidRPr="00FB36D6">
        <w:rPr>
          <w:rStyle w:val="sheader"/>
          <w:i/>
          <w:lang w:val="hu-HU"/>
        </w:rPr>
        <w:t xml:space="preserve">Várad, </w:t>
      </w:r>
      <w:r w:rsidRPr="00FB36D6">
        <w:rPr>
          <w:rStyle w:val="sheader"/>
          <w:lang w:val="hu-HU"/>
        </w:rPr>
        <w:t xml:space="preserve">Vol. XIV., nr. 3/2015, pp 92-203. </w:t>
      </w:r>
    </w:p>
    <w:p w:rsidR="008D2C2D" w:rsidRPr="00FB36D6" w:rsidRDefault="008D2C2D" w:rsidP="008D2C2D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rStyle w:val="sheader"/>
          <w:lang w:val="hu-HU"/>
        </w:rPr>
        <w:t xml:space="preserve">A special aspect of the New Great Game: The Presence and Goals of the States of the Gulf Cooperation in Central Asia, in </w:t>
      </w:r>
      <w:r w:rsidRPr="00FB36D6">
        <w:rPr>
          <w:rStyle w:val="sheader"/>
          <w:i/>
          <w:lang w:val="hu-HU"/>
        </w:rPr>
        <w:t xml:space="preserve">Studia et Documenta Turcologica, </w:t>
      </w:r>
      <w:r w:rsidRPr="00FB36D6">
        <w:rPr>
          <w:rStyle w:val="sheader"/>
          <w:lang w:val="hu-HU"/>
        </w:rPr>
        <w:t xml:space="preserve">nr. 2/2014, pp 99-110. 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rStyle w:val="sheader"/>
        </w:rPr>
        <w:t>„</w:t>
      </w:r>
      <w:proofErr w:type="spellStart"/>
      <w:r w:rsidRPr="00FB36D6">
        <w:rPr>
          <w:rStyle w:val="sheader"/>
        </w:rPr>
        <w:t>Az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Antonescu-kormány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első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lépései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magyar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diplomácia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jelentések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tükrében</w:t>
      </w:r>
      <w:proofErr w:type="spellEnd"/>
      <w:r w:rsidRPr="00FB36D6">
        <w:rPr>
          <w:rStyle w:val="sheader"/>
        </w:rPr>
        <w:t>”</w:t>
      </w:r>
      <w:proofErr w:type="gramStart"/>
      <w:r w:rsidRPr="00FB36D6">
        <w:rPr>
          <w:rStyle w:val="sheader"/>
        </w:rPr>
        <w:t>,</w:t>
      </w:r>
      <w:r w:rsidRPr="00FB36D6">
        <w:rPr>
          <w:rStyle w:val="sheader"/>
          <w:lang w:val="hu-HU"/>
        </w:rPr>
        <w:t xml:space="preserve">  </w:t>
      </w:r>
      <w:r w:rsidRPr="00FB36D6">
        <w:rPr>
          <w:rStyle w:val="sheader"/>
        </w:rPr>
        <w:t>in</w:t>
      </w:r>
      <w:proofErr w:type="gram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  <w:i/>
        </w:rPr>
        <w:t>Közép</w:t>
      </w:r>
      <w:proofErr w:type="spellEnd"/>
      <w:r w:rsidRPr="00FB36D6">
        <w:rPr>
          <w:rStyle w:val="sheader"/>
          <w:i/>
        </w:rPr>
        <w:t xml:space="preserve"> </w:t>
      </w:r>
      <w:proofErr w:type="spellStart"/>
      <w:r w:rsidRPr="00FB36D6">
        <w:rPr>
          <w:rStyle w:val="sheader"/>
          <w:i/>
        </w:rPr>
        <w:t>Európai</w:t>
      </w:r>
      <w:proofErr w:type="spellEnd"/>
      <w:r w:rsidRPr="00FB36D6">
        <w:rPr>
          <w:rStyle w:val="sheader"/>
          <w:i/>
        </w:rPr>
        <w:t xml:space="preserve"> </w:t>
      </w:r>
      <w:proofErr w:type="spellStart"/>
      <w:r w:rsidRPr="00FB36D6">
        <w:rPr>
          <w:rStyle w:val="sheader"/>
          <w:i/>
        </w:rPr>
        <w:t>Közlemények</w:t>
      </w:r>
      <w:proofErr w:type="spellEnd"/>
      <w:r w:rsidRPr="00FB36D6">
        <w:rPr>
          <w:rStyle w:val="sheader"/>
          <w:i/>
        </w:rPr>
        <w:t xml:space="preserve">, </w:t>
      </w:r>
      <w:proofErr w:type="spellStart"/>
      <w:r w:rsidRPr="00FB36D6">
        <w:rPr>
          <w:rStyle w:val="sheader"/>
        </w:rPr>
        <w:t>nr</w:t>
      </w:r>
      <w:proofErr w:type="spellEnd"/>
      <w:r w:rsidRPr="00FB36D6">
        <w:rPr>
          <w:rStyle w:val="sheader"/>
        </w:rPr>
        <w:t xml:space="preserve"> 2/2014, pp 213-220. 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lang w:val="hu-HU"/>
        </w:rPr>
        <w:t xml:space="preserve">„Betekintés az 1945-ös kolozsvári munkásság kulturális igényeire a Kommunista Párt sejtgyűlési jegyzőkönyveinek tükrében”, in </w:t>
      </w:r>
      <w:r w:rsidRPr="00FB36D6">
        <w:rPr>
          <w:i/>
          <w:lang w:val="hu-HU"/>
        </w:rPr>
        <w:t xml:space="preserve">Lymbus Magyarságtudományi Forrásközlemények, </w:t>
      </w:r>
      <w:r w:rsidRPr="00FB36D6">
        <w:rPr>
          <w:lang w:val="hu-HU"/>
        </w:rPr>
        <w:t>2014, pp 359-384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rStyle w:val="sheader"/>
        </w:rPr>
        <w:t xml:space="preserve"> “</w:t>
      </w:r>
      <w:r w:rsidRPr="00FB36D6">
        <w:t>(</w:t>
      </w:r>
      <w:proofErr w:type="spellStart"/>
      <w:r w:rsidRPr="00FB36D6">
        <w:t>Ál</w:t>
      </w:r>
      <w:proofErr w:type="spellEnd"/>
      <w:proofErr w:type="gramStart"/>
      <w:r w:rsidRPr="00FB36D6">
        <w:t>)</w:t>
      </w:r>
      <w:proofErr w:type="spellStart"/>
      <w:r w:rsidRPr="00FB36D6">
        <w:t>kémtörténet</w:t>
      </w:r>
      <w:proofErr w:type="spellEnd"/>
      <w:proofErr w:type="gramEnd"/>
      <w:r w:rsidRPr="00FB36D6">
        <w:t xml:space="preserve"> </w:t>
      </w:r>
      <w:proofErr w:type="spellStart"/>
      <w:r w:rsidRPr="00FB36D6">
        <w:t>az</w:t>
      </w:r>
      <w:proofErr w:type="spellEnd"/>
      <w:r w:rsidRPr="00FB36D6">
        <w:t xml:space="preserve"> 1946-os </w:t>
      </w:r>
      <w:proofErr w:type="spellStart"/>
      <w:r w:rsidRPr="00FB36D6">
        <w:t>Kolozsvárról</w:t>
      </w:r>
      <w:proofErr w:type="spellEnd"/>
      <w:r w:rsidRPr="00FB36D6">
        <w:t xml:space="preserve">: </w:t>
      </w:r>
      <w:proofErr w:type="spellStart"/>
      <w:r w:rsidRPr="00FB36D6">
        <w:t>az</w:t>
      </w:r>
      <w:proofErr w:type="spellEnd"/>
      <w:r w:rsidRPr="00FB36D6">
        <w:t xml:space="preserve"> </w:t>
      </w:r>
      <w:proofErr w:type="spellStart"/>
      <w:r w:rsidRPr="00FB36D6">
        <w:t>Unghváry-ügy</w:t>
      </w:r>
      <w:proofErr w:type="spellEnd"/>
      <w:r w:rsidRPr="00FB36D6">
        <w:rPr>
          <w:rStyle w:val="sheader"/>
        </w:rPr>
        <w:t xml:space="preserve">”, in </w:t>
      </w:r>
      <w:r w:rsidRPr="00FB36D6">
        <w:rPr>
          <w:rStyle w:val="sheader"/>
          <w:i/>
          <w:lang w:val="hu-HU"/>
        </w:rPr>
        <w:t xml:space="preserve">Valóság, </w:t>
      </w:r>
      <w:r w:rsidRPr="00FB36D6">
        <w:rPr>
          <w:rStyle w:val="sheader"/>
          <w:lang w:val="hu-HU"/>
        </w:rPr>
        <w:t xml:space="preserve">Vol. LVII., nr. 11/2014, pp 36-50. </w:t>
      </w:r>
    </w:p>
    <w:p w:rsidR="008D2C2D" w:rsidRPr="00FB36D6" w:rsidRDefault="008D2C2D" w:rsidP="00054C3F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rStyle w:val="sheader"/>
          <w:lang w:val="hu-HU"/>
        </w:rPr>
        <w:t>„</w:t>
      </w:r>
      <w:r w:rsidRPr="00FB36D6">
        <w:rPr>
          <w:rStyle w:val="sheader"/>
          <w:lang w:val="ro-RO"/>
        </w:rPr>
        <w:t xml:space="preserve">Solidarnost sau rolul mișcărilor muncitorești poloneze în cădarea comunismului autohton”, in </w:t>
      </w:r>
      <w:r w:rsidRPr="00FB36D6">
        <w:rPr>
          <w:rStyle w:val="sheader"/>
          <w:i/>
          <w:lang w:val="ro-RO"/>
        </w:rPr>
        <w:t xml:space="preserve">Lecturn, </w:t>
      </w:r>
      <w:r w:rsidRPr="00FB36D6">
        <w:rPr>
          <w:rStyle w:val="sheader"/>
          <w:lang w:val="ro-RO"/>
        </w:rPr>
        <w:t xml:space="preserve">nr. 4/2014, vol. II., pp 7-12. </w:t>
      </w:r>
    </w:p>
    <w:p w:rsidR="008D2C2D" w:rsidRPr="00FB36D6" w:rsidRDefault="008D2C2D" w:rsidP="00054C3F">
      <w:pPr>
        <w:numPr>
          <w:ilvl w:val="0"/>
          <w:numId w:val="5"/>
        </w:numPr>
        <w:jc w:val="both"/>
        <w:rPr>
          <w:lang w:val="hu-HU"/>
        </w:rPr>
      </w:pPr>
      <w:r w:rsidRPr="00FB36D6">
        <w:rPr>
          <w:lang w:val="hu-HU"/>
        </w:rPr>
        <w:t xml:space="preserve">„A román külpolitikai nyitás és Románia helyzete a szocialista táboron belül, magyar diplomáciai dokumentumok tükrében, 1965–1968”, in </w:t>
      </w:r>
      <w:r w:rsidRPr="00FB36D6">
        <w:rPr>
          <w:i/>
          <w:lang w:val="hu-HU"/>
        </w:rPr>
        <w:t xml:space="preserve">Külügyi Szemle, </w:t>
      </w:r>
      <w:r w:rsidRPr="00FB36D6">
        <w:rPr>
          <w:lang w:val="hu-HU"/>
        </w:rPr>
        <w:t xml:space="preserve">nr. 4/2014. pp 44-76. 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FB36D6">
        <w:rPr>
          <w:rStyle w:val="sheader"/>
          <w:lang w:val="hu-HU"/>
        </w:rPr>
        <w:t xml:space="preserve">„Jelentés az ELTE Történettudományi Karán a „jobboldali elhajlásról” az 1956-os magyar forradalom előestéjén” (, in </w:t>
      </w:r>
      <w:r w:rsidRPr="00FB36D6">
        <w:rPr>
          <w:rStyle w:val="sheader"/>
          <w:i/>
          <w:lang w:val="hu-HU"/>
        </w:rPr>
        <w:t xml:space="preserve">Valóság, </w:t>
      </w:r>
      <w:r w:rsidRPr="00FB36D6">
        <w:rPr>
          <w:rStyle w:val="sheader"/>
          <w:lang w:val="hu-HU"/>
        </w:rPr>
        <w:t>Vol. LVII., nr. 5/2014, pp 48-57.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054C3F">
        <w:rPr>
          <w:rStyle w:val="sheader"/>
          <w:lang w:val="hu-HU"/>
        </w:rPr>
        <w:t xml:space="preserve">„Méliusz-jelentés 1943-ból”, in </w:t>
      </w:r>
      <w:r w:rsidRPr="00054C3F">
        <w:rPr>
          <w:rStyle w:val="sheader"/>
          <w:i/>
          <w:lang w:val="hu-HU"/>
        </w:rPr>
        <w:t xml:space="preserve">Látó, </w:t>
      </w:r>
      <w:r w:rsidRPr="00054C3F">
        <w:rPr>
          <w:rStyle w:val="sheader"/>
          <w:lang w:val="hu-HU"/>
        </w:rPr>
        <w:t>nr. 11/2013, november, pp 68-75.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FB36D6">
        <w:rPr>
          <w:rStyle w:val="sheader"/>
          <w:lang w:val="hu-HU"/>
        </w:rPr>
        <w:t>„A frontátvonulás Kolozsváron és ennek következményei”</w:t>
      </w:r>
      <w:r w:rsidRPr="00FB36D6">
        <w:rPr>
          <w:rStyle w:val="sheader"/>
          <w:i/>
          <w:lang w:val="hu-HU"/>
        </w:rPr>
        <w:t xml:space="preserve">, </w:t>
      </w:r>
      <w:r w:rsidRPr="00FB36D6">
        <w:rPr>
          <w:rStyle w:val="sheader"/>
          <w:lang w:val="hu-HU"/>
        </w:rPr>
        <w:t xml:space="preserve">in </w:t>
      </w:r>
      <w:r w:rsidRPr="00FB36D6">
        <w:rPr>
          <w:rStyle w:val="sheader"/>
          <w:i/>
          <w:lang w:val="hu-HU"/>
        </w:rPr>
        <w:t xml:space="preserve">Székelyföld, </w:t>
      </w:r>
      <w:r w:rsidRPr="00FB36D6">
        <w:rPr>
          <w:rStyle w:val="sheader"/>
          <w:lang w:val="hu-HU"/>
        </w:rPr>
        <w:t xml:space="preserve">nr 8/2013, August. Pp 100-130. </w:t>
      </w:r>
    </w:p>
    <w:p w:rsidR="008D2C2D" w:rsidRPr="00054C3F" w:rsidRDefault="00054C3F" w:rsidP="00054C3F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016DEF">
        <w:rPr>
          <w:rStyle w:val="sheader"/>
          <w:lang w:val="hu-HU"/>
        </w:rPr>
        <w:t xml:space="preserve">„Identitate națională și viață economică. Studiu de caz: Capital  românesc, maghiar și </w:t>
      </w:r>
      <w:r w:rsidR="008D2C2D" w:rsidRPr="00FB36D6">
        <w:rPr>
          <w:rStyle w:val="sheader"/>
          <w:lang w:val="hu-HU"/>
        </w:rPr>
        <w:t xml:space="preserve">sas în băncile din Cluj, 1944-1948„, </w:t>
      </w:r>
      <w:r w:rsidR="008D2C2D" w:rsidRPr="00054C3F">
        <w:rPr>
          <w:rStyle w:val="sheader"/>
          <w:lang w:val="hu-HU"/>
        </w:rPr>
        <w:t xml:space="preserve">, in </w:t>
      </w:r>
      <w:r w:rsidR="008D2C2D" w:rsidRPr="00054C3F">
        <w:rPr>
          <w:rStyle w:val="sheader"/>
          <w:i/>
          <w:lang w:val="hu-HU"/>
        </w:rPr>
        <w:t xml:space="preserve">Societal and Political Psychology International Review, </w:t>
      </w:r>
      <w:r w:rsidR="008D2C2D" w:rsidRPr="00054C3F">
        <w:rPr>
          <w:rStyle w:val="sheader"/>
          <w:lang w:val="hu-HU"/>
        </w:rPr>
        <w:t>Vol. 3, no 1, 2012. Pp 123-139.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lang w:val="hu-HU"/>
        </w:rPr>
      </w:pPr>
      <w:r w:rsidRPr="00054C3F">
        <w:rPr>
          <w:rStyle w:val="sheader"/>
          <w:lang w:val="hu-HU"/>
        </w:rPr>
        <w:t xml:space="preserve">„Lengyelország szovjet megszállása és Magyarország biztonságának kérdése a magyar katonai hírszerzés dokumentumainak tükrében (1940)”, in </w:t>
      </w:r>
      <w:r w:rsidRPr="00054C3F">
        <w:rPr>
          <w:rStyle w:val="sheader"/>
          <w:i/>
          <w:lang w:val="hu-HU"/>
        </w:rPr>
        <w:t xml:space="preserve">Grotius, </w:t>
      </w:r>
      <w:r w:rsidRPr="00054C3F">
        <w:rPr>
          <w:rStyle w:val="sheader"/>
          <w:lang w:val="hu-HU"/>
        </w:rPr>
        <w:t xml:space="preserve">January 2012, pp 1-21. 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lang w:val="hu-HU"/>
        </w:rPr>
      </w:pPr>
      <w:r w:rsidRPr="00054C3F">
        <w:rPr>
          <w:lang w:val="hu-HU"/>
        </w:rPr>
        <w:t xml:space="preserve">„Tradiţie şi modernitate în gândirea lui Eugen Lovinescu, in </w:t>
      </w:r>
      <w:r w:rsidRPr="00054C3F">
        <w:rPr>
          <w:i/>
          <w:lang w:val="hu-HU"/>
        </w:rPr>
        <w:t xml:space="preserve">Anuarul Muzeului Etnografic al Transilvaniei, </w:t>
      </w:r>
      <w:r w:rsidRPr="00054C3F">
        <w:rPr>
          <w:lang w:val="hu-HU"/>
        </w:rPr>
        <w:t>Year 2011. pp 432-440.</w:t>
      </w:r>
    </w:p>
    <w:p w:rsidR="008D2C2D" w:rsidRPr="00FB36D6" w:rsidRDefault="008D2C2D" w:rsidP="008D2C2D">
      <w:pPr>
        <w:numPr>
          <w:ilvl w:val="0"/>
          <w:numId w:val="5"/>
        </w:numPr>
        <w:jc w:val="both"/>
        <w:rPr>
          <w:rStyle w:val="yshortcuts"/>
        </w:rPr>
      </w:pPr>
      <w:r w:rsidRPr="00FB36D6">
        <w:rPr>
          <w:rStyle w:val="yshortcuts"/>
        </w:rPr>
        <w:t>„</w:t>
      </w:r>
      <w:proofErr w:type="spellStart"/>
      <w:r w:rsidRPr="00FB36D6">
        <w:rPr>
          <w:rStyle w:val="yshortcuts"/>
        </w:rPr>
        <w:t>Ein</w:t>
      </w:r>
      <w:proofErr w:type="spellEnd"/>
      <w:r w:rsidRPr="00FB36D6">
        <w:rPr>
          <w:rStyle w:val="yshortcuts"/>
        </w:rPr>
        <w:t xml:space="preserve"> </w:t>
      </w:r>
      <w:proofErr w:type="spellStart"/>
      <w:r w:rsidRPr="00FB36D6">
        <w:rPr>
          <w:rStyle w:val="yshortcuts"/>
        </w:rPr>
        <w:t>Americanischer</w:t>
      </w:r>
      <w:proofErr w:type="spellEnd"/>
      <w:r w:rsidRPr="00FB36D6">
        <w:rPr>
          <w:rStyle w:val="yshortcuts"/>
        </w:rPr>
        <w:t xml:space="preserve"> Diplomat in Horthy </w:t>
      </w:r>
      <w:proofErr w:type="spellStart"/>
      <w:r w:rsidRPr="00FB36D6">
        <w:rPr>
          <w:rStyle w:val="yshortcuts"/>
        </w:rPr>
        <w:t>Ungarn</w:t>
      </w:r>
      <w:proofErr w:type="spellEnd"/>
      <w:r w:rsidRPr="00FB36D6">
        <w:rPr>
          <w:rStyle w:val="yshortcuts"/>
        </w:rPr>
        <w:t>”,</w:t>
      </w:r>
      <w:r w:rsidRPr="00FB36D6">
        <w:rPr>
          <w:rStyle w:val="yshortcuts"/>
          <w:i/>
        </w:rPr>
        <w:t xml:space="preserve"> </w:t>
      </w:r>
      <w:r w:rsidRPr="00FB36D6">
        <w:rPr>
          <w:rStyle w:val="yshortcuts"/>
        </w:rPr>
        <w:t xml:space="preserve">in </w:t>
      </w:r>
      <w:r w:rsidRPr="00FB36D6">
        <w:rPr>
          <w:rStyle w:val="yshortcuts"/>
          <w:i/>
        </w:rPr>
        <w:t>Grotius</w:t>
      </w:r>
      <w:r w:rsidRPr="00FB36D6">
        <w:rPr>
          <w:rStyle w:val="yshortcuts"/>
        </w:rPr>
        <w:t>, July 2011, pp 1-6.</w:t>
      </w:r>
    </w:p>
    <w:p w:rsidR="008D2C2D" w:rsidRPr="00427478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yshortcuts"/>
          <w:rFonts w:eastAsia="TimesNewRoman,Italic"/>
          <w:iCs/>
          <w:lang w:val="ro-RO"/>
        </w:rPr>
      </w:pPr>
      <w:r w:rsidRPr="00FB36D6">
        <w:rPr>
          <w:rStyle w:val="yshortcuts"/>
          <w:lang w:val="hu-HU"/>
        </w:rPr>
        <w:t>„A tudományos publikáció menedzsmentjének alapjai”</w:t>
      </w:r>
      <w:r w:rsidRPr="00FB36D6">
        <w:rPr>
          <w:rStyle w:val="yshortcuts"/>
          <w:i/>
          <w:lang w:val="hu-HU"/>
        </w:rPr>
        <w:t xml:space="preserve">, </w:t>
      </w:r>
      <w:r w:rsidRPr="00FB36D6">
        <w:rPr>
          <w:rStyle w:val="yshortcuts"/>
          <w:lang w:val="hu-HU"/>
        </w:rPr>
        <w:t xml:space="preserve">in </w:t>
      </w:r>
      <w:r w:rsidRPr="00FB36D6">
        <w:rPr>
          <w:rStyle w:val="yshortcuts"/>
          <w:i/>
          <w:lang w:val="hu-HU"/>
        </w:rPr>
        <w:t xml:space="preserve">Tudásmenedzsment, </w:t>
      </w:r>
      <w:r w:rsidRPr="00FB36D6">
        <w:rPr>
          <w:rStyle w:val="yshortcuts"/>
          <w:lang w:val="hu-HU"/>
        </w:rPr>
        <w:t>April 2011, nr. 1. pp 6</w:t>
      </w:r>
      <w:r w:rsidRPr="00FB36D6">
        <w:rPr>
          <w:rStyle w:val="yshortcuts"/>
        </w:rPr>
        <w:t>0-69.</w:t>
      </w:r>
    </w:p>
    <w:p w:rsidR="008D2C2D" w:rsidRPr="00941D45" w:rsidRDefault="008D2C2D" w:rsidP="008D2C2D">
      <w:pPr>
        <w:numPr>
          <w:ilvl w:val="0"/>
          <w:numId w:val="5"/>
        </w:numPr>
        <w:jc w:val="both"/>
        <w:rPr>
          <w:lang w:val="ro-RO"/>
        </w:rPr>
      </w:pPr>
      <w:r w:rsidRPr="00941D45">
        <w:rPr>
          <w:lang w:val="ro-RO"/>
        </w:rPr>
        <w:t>„Reforma agrară din România, 1945. Atitudinea principalelor forţe politice, în oglinda presei”</w:t>
      </w:r>
      <w:r w:rsidRPr="00941D45">
        <w:rPr>
          <w:i/>
          <w:lang w:val="ro-RO"/>
        </w:rPr>
        <w:t xml:space="preserve"> </w:t>
      </w:r>
      <w:r w:rsidRPr="00941D45">
        <w:rPr>
          <w:lang w:val="ro-RO"/>
        </w:rPr>
        <w:t xml:space="preserve">in </w:t>
      </w:r>
      <w:r w:rsidRPr="00941D45">
        <w:rPr>
          <w:i/>
          <w:lang w:val="ro-RO"/>
        </w:rPr>
        <w:t>Revista română de istorie a presei</w:t>
      </w:r>
      <w:r w:rsidRPr="00941D45">
        <w:rPr>
          <w:lang w:val="ro-RO"/>
        </w:rPr>
        <w:t>,</w:t>
      </w:r>
      <w:r w:rsidRPr="00941D45">
        <w:rPr>
          <w:b/>
          <w:lang w:val="ro-RO"/>
        </w:rPr>
        <w:t xml:space="preserve"> </w:t>
      </w:r>
      <w:r w:rsidRPr="00941D45">
        <w:rPr>
          <w:lang w:val="ro-RO"/>
        </w:rPr>
        <w:t>nr 1/2011, pp 108-120.</w:t>
      </w:r>
    </w:p>
    <w:p w:rsidR="008D2C2D" w:rsidRPr="00427478" w:rsidRDefault="008D2C2D" w:rsidP="00054C3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>
        <w:rPr>
          <w:iCs/>
          <w:lang w:val="hu-HU"/>
        </w:rPr>
        <w:t xml:space="preserve">Cu Kerekes Mária-Tímea, </w:t>
      </w:r>
      <w:r w:rsidRPr="00FB36D6">
        <w:rPr>
          <w:i/>
          <w:lang w:val="hu-HU"/>
        </w:rPr>
        <w:t>„</w:t>
      </w:r>
      <w:r w:rsidRPr="00FB36D6">
        <w:rPr>
          <w:lang w:val="hu-HU"/>
        </w:rPr>
        <w:t>Az Amerikai Egyesült Államok világhatalmi státusza a XXI. Század küszöbén. Rövid áttekintő</w:t>
      </w:r>
      <w:r w:rsidRPr="005B2B32">
        <w:rPr>
          <w:lang w:val="hu-HU"/>
        </w:rPr>
        <w:t>”</w:t>
      </w:r>
      <w:r w:rsidRPr="00FB36D6">
        <w:rPr>
          <w:i/>
          <w:lang w:val="hu-HU"/>
        </w:rPr>
        <w:t xml:space="preserve">, </w:t>
      </w:r>
      <w:r w:rsidRPr="00FB36D6">
        <w:rPr>
          <w:lang w:val="hu-HU"/>
        </w:rPr>
        <w:t xml:space="preserve">in </w:t>
      </w:r>
      <w:r w:rsidRPr="00FB36D6">
        <w:rPr>
          <w:i/>
          <w:lang w:val="hu-HU"/>
        </w:rPr>
        <w:t>Grotius,</w:t>
      </w:r>
      <w:r w:rsidRPr="00FB36D6">
        <w:rPr>
          <w:b/>
          <w:lang w:val="hu-HU"/>
        </w:rPr>
        <w:t xml:space="preserve"> </w:t>
      </w:r>
      <w:r w:rsidRPr="00FB36D6">
        <w:rPr>
          <w:lang w:val="hu-HU"/>
        </w:rPr>
        <w:t>online journal</w:t>
      </w:r>
      <w:r w:rsidRPr="00FB36D6">
        <w:rPr>
          <w:b/>
          <w:lang w:val="hu-HU"/>
        </w:rPr>
        <w:t xml:space="preserve">, </w:t>
      </w:r>
      <w:r w:rsidRPr="00FB36D6">
        <w:rPr>
          <w:lang w:val="hu-HU"/>
        </w:rPr>
        <w:t>February 2011</w:t>
      </w:r>
      <w:r w:rsidRPr="00FB36D6">
        <w:rPr>
          <w:b/>
          <w:lang w:val="hu-HU"/>
        </w:rPr>
        <w:t xml:space="preserve">, </w:t>
      </w:r>
      <w:r w:rsidRPr="00FB36D6">
        <w:rPr>
          <w:lang w:val="hu-HU"/>
        </w:rPr>
        <w:t>pp 1-15.</w:t>
      </w:r>
    </w:p>
    <w:p w:rsidR="008D2C2D" w:rsidRPr="00941D45" w:rsidRDefault="008D2C2D" w:rsidP="00054C3F">
      <w:pPr>
        <w:numPr>
          <w:ilvl w:val="0"/>
          <w:numId w:val="5"/>
        </w:numPr>
        <w:jc w:val="both"/>
        <w:rPr>
          <w:lang w:val="ro-RO"/>
        </w:rPr>
      </w:pPr>
      <w:r w:rsidRPr="00941D45">
        <w:rPr>
          <w:lang w:val="ro-RO"/>
        </w:rPr>
        <w:t xml:space="preserve">„Statele Unite ale Americii şi extinderea spre Est al Uniunii Europene”, ”, </w:t>
      </w:r>
      <w:r w:rsidR="00054C3F">
        <w:rPr>
          <w:lang w:val="ro-RO"/>
        </w:rPr>
        <w:t>i</w:t>
      </w:r>
      <w:r w:rsidRPr="00941D45">
        <w:rPr>
          <w:lang w:val="ro-RO"/>
        </w:rPr>
        <w:t xml:space="preserve">n </w:t>
      </w:r>
      <w:r w:rsidRPr="00941D45">
        <w:rPr>
          <w:i/>
          <w:lang w:val="ro-RO"/>
        </w:rPr>
        <w:t xml:space="preserve">Analele Universităţii Creştine „Dimitrie Cantemir”, </w:t>
      </w:r>
      <w:r w:rsidRPr="00941D45">
        <w:rPr>
          <w:lang w:val="ro-RO"/>
        </w:rPr>
        <w:t>seria Istorie- serie nouă,</w:t>
      </w:r>
      <w:r w:rsidRPr="00941D45">
        <w:rPr>
          <w:b/>
          <w:lang w:val="ro-RO"/>
        </w:rPr>
        <w:t xml:space="preserve"> </w:t>
      </w:r>
      <w:r w:rsidRPr="00941D45">
        <w:rPr>
          <w:lang w:val="ro-RO"/>
        </w:rPr>
        <w:t xml:space="preserve">nr. 3/2010, p 171-184. </w:t>
      </w:r>
    </w:p>
    <w:p w:rsidR="008D2C2D" w:rsidRPr="00941D45" w:rsidRDefault="008D2C2D" w:rsidP="00054C3F">
      <w:pPr>
        <w:numPr>
          <w:ilvl w:val="0"/>
          <w:numId w:val="5"/>
        </w:numPr>
        <w:jc w:val="both"/>
        <w:rPr>
          <w:lang w:val="ro-RO"/>
        </w:rPr>
      </w:pPr>
      <w:r w:rsidRPr="00941D45">
        <w:rPr>
          <w:lang w:val="ro-RO"/>
        </w:rPr>
        <w:lastRenderedPageBreak/>
        <w:t xml:space="preserve">„Câteva premise privind vizita lui Nixon în România”, în </w:t>
      </w:r>
      <w:r w:rsidRPr="00941D45">
        <w:rPr>
          <w:i/>
          <w:lang w:val="ro-RO"/>
        </w:rPr>
        <w:t>Acta Musei Napocensis,</w:t>
      </w:r>
      <w:r w:rsidRPr="00941D45">
        <w:rPr>
          <w:b/>
          <w:lang w:val="ro-RO"/>
        </w:rPr>
        <w:t xml:space="preserve"> </w:t>
      </w:r>
      <w:r w:rsidRPr="00941D45">
        <w:rPr>
          <w:lang w:val="ro-RO"/>
        </w:rPr>
        <w:t>nr. 47/II, 2010, pp 183-200.</w:t>
      </w:r>
    </w:p>
    <w:p w:rsidR="00142E21" w:rsidRPr="00424B19" w:rsidRDefault="00142E21" w:rsidP="00142E21">
      <w:pPr>
        <w:tabs>
          <w:tab w:val="left" w:pos="142"/>
        </w:tabs>
        <w:spacing w:line="320" w:lineRule="atLeast"/>
        <w:jc w:val="both"/>
        <w:rPr>
          <w:lang w:val="ro-RO"/>
        </w:rPr>
      </w:pPr>
    </w:p>
    <w:p w:rsidR="00142E21" w:rsidRPr="00424B19" w:rsidRDefault="00142E21" w:rsidP="00142E21">
      <w:pPr>
        <w:spacing w:line="320" w:lineRule="atLeast"/>
        <w:ind w:firstLine="741"/>
        <w:jc w:val="both"/>
        <w:rPr>
          <w:b/>
          <w:lang w:val="ro-RO"/>
        </w:rPr>
      </w:pPr>
      <w:r w:rsidRPr="00424B19">
        <w:rPr>
          <w:b/>
          <w:lang w:val="ro-RO"/>
        </w:rPr>
        <w:t>- Selecţie cu maximum 20 lucrări în volume de conferinţe</w:t>
      </w:r>
    </w:p>
    <w:p w:rsidR="008D2C2D" w:rsidRPr="00054C3F" w:rsidRDefault="008D2C2D" w:rsidP="00054C3F">
      <w:pPr>
        <w:autoSpaceDE w:val="0"/>
        <w:autoSpaceDN w:val="0"/>
        <w:adjustRightInd w:val="0"/>
        <w:jc w:val="both"/>
        <w:rPr>
          <w:rStyle w:val="yshortcuts"/>
          <w:rFonts w:eastAsia="TimesNewRoman,Italic"/>
          <w:iCs/>
          <w:lang w:val="ro-RO"/>
        </w:rPr>
      </w:pPr>
      <w:r>
        <w:rPr>
          <w:rStyle w:val="yshortcuts"/>
          <w:lang w:val="hu-HU"/>
        </w:rPr>
        <w:t xml:space="preserve">1. Cu </w:t>
      </w:r>
      <w:r>
        <w:rPr>
          <w:rFonts w:eastAsia="TimesNewRoman,Italic"/>
          <w:iCs/>
          <w:lang w:val="ro-RO"/>
        </w:rPr>
        <w:t xml:space="preserve">Bartalis Judit, „ Prin ochii contemporanului: subiecte și motive din perioada Glasnost în jurnalele lui Anatoli Cerneaev” , in </w:t>
      </w:r>
      <w:r w:rsidRPr="00FB36D6">
        <w:rPr>
          <w:rFonts w:eastAsia="TimesNewRoman,Italic"/>
          <w:i/>
          <w:iCs/>
          <w:lang w:val="ro-RO"/>
        </w:rPr>
        <w:t>Dialogul slaviștilor la începutul secolului al XXI-lea,</w:t>
      </w:r>
      <w:r>
        <w:rPr>
          <w:rFonts w:eastAsia="TimesNewRoman,Italic"/>
          <w:lang w:val="ro-RO"/>
        </w:rPr>
        <w:t xml:space="preserve"> vol. IX. Nr 1</w:t>
      </w:r>
      <w:r>
        <w:rPr>
          <w:rFonts w:eastAsia="TimesNewRoman,Italic"/>
          <w:lang w:val="hu-HU"/>
        </w:rPr>
        <w:t>/2019, pp 279-287.</w:t>
      </w:r>
    </w:p>
    <w:p w:rsidR="008D2C2D" w:rsidRDefault="008D2C2D" w:rsidP="008D2C2D">
      <w:pPr>
        <w:adjustRightInd w:val="0"/>
        <w:jc w:val="both"/>
        <w:rPr>
          <w:rStyle w:val="yshortcuts"/>
          <w:lang w:val="hu-HU"/>
        </w:rPr>
      </w:pPr>
      <w:r>
        <w:rPr>
          <w:rStyle w:val="yshortcuts"/>
          <w:lang w:val="hu-HU"/>
        </w:rPr>
        <w:t xml:space="preserve">2, Cu </w:t>
      </w:r>
      <w:r w:rsidRPr="005D06EC">
        <w:rPr>
          <w:rStyle w:val="yshortcuts"/>
          <w:lang w:val="hu-HU"/>
        </w:rPr>
        <w:t xml:space="preserve">Nagy Egon, </w:t>
      </w:r>
      <w:r>
        <w:rPr>
          <w:rStyle w:val="yshortcuts"/>
          <w:lang w:val="hu-HU"/>
        </w:rPr>
        <w:t>„Az új világ (Európa) rend. Joel Kotkin 19 törzse és a két- vagy többsebességes  Európa”, in</w:t>
      </w:r>
      <w:r>
        <w:rPr>
          <w:rStyle w:val="yshortcuts"/>
          <w:i/>
          <w:lang w:val="hu-HU"/>
        </w:rPr>
        <w:t xml:space="preserve"> </w:t>
      </w:r>
      <w:r w:rsidRPr="00DE1AF9">
        <w:rPr>
          <w:rStyle w:val="yshortcuts"/>
          <w:lang w:val="hu-HU"/>
        </w:rPr>
        <w:t>Borbély Sándor, Bilibók Renáta</w:t>
      </w:r>
      <w:r>
        <w:rPr>
          <w:rStyle w:val="yshortcuts"/>
          <w:i/>
          <w:lang w:val="hu-HU"/>
        </w:rPr>
        <w:t xml:space="preserve"> </w:t>
      </w:r>
      <w:r>
        <w:rPr>
          <w:rStyle w:val="yshortcuts"/>
          <w:lang w:val="hu-HU"/>
        </w:rPr>
        <w:t xml:space="preserve">(szerk.), </w:t>
      </w:r>
      <w:r>
        <w:rPr>
          <w:rStyle w:val="yshortcuts"/>
          <w:i/>
          <w:lang w:val="hu-HU"/>
        </w:rPr>
        <w:t xml:space="preserve">Mikro- és makrovilágok. Interdiszciplináris párbeszéd 6. </w:t>
      </w:r>
      <w:r>
        <w:rPr>
          <w:rStyle w:val="yshortcuts"/>
          <w:lang w:val="hu-HU"/>
        </w:rPr>
        <w:t>Kolozsvár, Egyetemi Műhely Kiadó, 2018. Pp 27-34.</w:t>
      </w:r>
    </w:p>
    <w:p w:rsidR="008D2C2D" w:rsidRDefault="008D2C2D" w:rsidP="008D2C2D">
      <w:pPr>
        <w:adjustRightInd w:val="0"/>
        <w:jc w:val="both"/>
        <w:rPr>
          <w:rStyle w:val="yshortcuts"/>
          <w:lang w:val="hu-HU"/>
        </w:rPr>
      </w:pPr>
      <w:r>
        <w:rPr>
          <w:lang w:val="hu-HU"/>
        </w:rPr>
        <w:t xml:space="preserve"> 3, Cu Bartalis </w:t>
      </w:r>
      <w:r w:rsidRPr="00FB36D6">
        <w:rPr>
          <w:lang w:val="hu-HU"/>
        </w:rPr>
        <w:t>Judit</w:t>
      </w:r>
      <w:r>
        <w:rPr>
          <w:lang w:val="hu-HU"/>
        </w:rPr>
        <w:t xml:space="preserve">, </w:t>
      </w:r>
      <w:r w:rsidRPr="00FB36D6">
        <w:rPr>
          <w:lang w:val="hu-HU"/>
        </w:rPr>
        <w:t>„</w:t>
      </w:r>
      <w:r w:rsidRPr="00FB36D6">
        <w:rPr>
          <w:rFonts w:eastAsia="TimesNewRoman,Italic"/>
          <w:iCs/>
          <w:lang w:val="ro-RO"/>
        </w:rPr>
        <w:t>Образ русского солдата в коллективном сознании. Клуж в 1944-1945”</w:t>
      </w:r>
      <w:r w:rsidRPr="00FB36D6">
        <w:rPr>
          <w:rFonts w:eastAsia="TimesNewRoman,Italic"/>
          <w:i/>
          <w:iCs/>
          <w:lang w:val="ro-RO"/>
        </w:rPr>
        <w:t xml:space="preserve">, </w:t>
      </w:r>
      <w:r w:rsidRPr="00FB36D6">
        <w:rPr>
          <w:rFonts w:eastAsia="TimesNewRoman,Italic"/>
          <w:iCs/>
          <w:lang w:val="ro-RO"/>
        </w:rPr>
        <w:t xml:space="preserve">in </w:t>
      </w:r>
      <w:r w:rsidRPr="00FB36D6">
        <w:rPr>
          <w:rFonts w:eastAsia="TimesNewRoman,Italic"/>
          <w:i/>
          <w:iCs/>
          <w:lang w:val="ro-RO"/>
        </w:rPr>
        <w:t xml:space="preserve">Dialogul slaviștilor la începutul secolului al XXI-lea, </w:t>
      </w:r>
      <w:r w:rsidRPr="00FB36D6">
        <w:rPr>
          <w:rFonts w:eastAsia="TimesNewRoman,Italic"/>
          <w:iCs/>
          <w:lang w:val="ro-RO"/>
        </w:rPr>
        <w:t>vol. VI, nr 1/2017, pp 287-290.</w:t>
      </w:r>
    </w:p>
    <w:p w:rsidR="008D2C2D" w:rsidRPr="00B37787" w:rsidRDefault="008D2C2D" w:rsidP="00054C3F">
      <w:pPr>
        <w:jc w:val="both"/>
        <w:rPr>
          <w:lang w:val="ro-RO" w:eastAsia="ro-RO"/>
        </w:rPr>
      </w:pPr>
      <w:r>
        <w:rPr>
          <w:rStyle w:val="yshortcuts"/>
          <w:lang w:val="hu-HU"/>
        </w:rPr>
        <w:t xml:space="preserve">4, </w:t>
      </w:r>
      <w:r w:rsidRPr="00B37787">
        <w:rPr>
          <w:lang w:val="hu-HU"/>
        </w:rPr>
        <w:t>„</w:t>
      </w:r>
      <w:r w:rsidRPr="00941D45">
        <w:rPr>
          <w:bCs/>
          <w:lang w:val="ro-RO"/>
        </w:rPr>
        <w:t xml:space="preserve">A történelmi idő ciklusai: civilizációk és nagyhatalmak felemelkedése és bukása", in Veres Károly (szerk.), </w:t>
      </w:r>
      <w:r w:rsidRPr="00941D45">
        <w:rPr>
          <w:bCs/>
          <w:i/>
          <w:lang w:val="ro-RO"/>
        </w:rPr>
        <w:t xml:space="preserve">Ritmus és ismétlés. Interdiszciplináris párbeszéd 3. </w:t>
      </w:r>
      <w:r w:rsidRPr="00B37787">
        <w:rPr>
          <w:lang w:val="ro-RO" w:eastAsia="ro-RO"/>
        </w:rPr>
        <w:t>Kolozsvár, Egyetemi Műhely Kiadó, 2015. Pp 195-204.</w:t>
      </w:r>
    </w:p>
    <w:p w:rsidR="008D2C2D" w:rsidRPr="00B37787" w:rsidRDefault="008D2C2D" w:rsidP="00054C3F">
      <w:pPr>
        <w:jc w:val="both"/>
        <w:rPr>
          <w:rStyle w:val="yshortcuts"/>
          <w:b/>
          <w:lang w:val="hu-HU"/>
        </w:rPr>
      </w:pPr>
      <w:r>
        <w:rPr>
          <w:rStyle w:val="yshortcuts"/>
          <w:lang w:val="hu-HU"/>
        </w:rPr>
        <w:t xml:space="preserve">5, </w:t>
      </w:r>
      <w:r w:rsidRPr="00B37787">
        <w:rPr>
          <w:lang w:val="ro-RO" w:eastAsia="ro-RO"/>
        </w:rPr>
        <w:t xml:space="preserve">„ Mitológiai, történelmi és keresztény motívumok népszerű videójátékokban”, in Veress Károly (szerk), </w:t>
      </w:r>
      <w:r w:rsidRPr="00B37787">
        <w:rPr>
          <w:i/>
          <w:lang w:val="ro-RO" w:eastAsia="ro-RO"/>
        </w:rPr>
        <w:t xml:space="preserve">Játék és tudomány. Interdiszciplináris párbeszéd 2, </w:t>
      </w:r>
      <w:r w:rsidRPr="00B37787">
        <w:rPr>
          <w:lang w:val="ro-RO" w:eastAsia="ro-RO"/>
        </w:rPr>
        <w:t>Kolozsvár, Egyetemi Műhely Kiadó, 2014. Pp 253-264.</w:t>
      </w:r>
    </w:p>
    <w:p w:rsidR="008D2C2D" w:rsidRPr="00941D45" w:rsidRDefault="008D2C2D" w:rsidP="008D2C2D">
      <w:pPr>
        <w:adjustRightInd w:val="0"/>
        <w:jc w:val="both"/>
        <w:rPr>
          <w:rStyle w:val="yshortcuts"/>
          <w:rFonts w:eastAsia="MS Mincho"/>
          <w:bCs/>
          <w:lang w:val="ro-RO" w:eastAsia="ja-JP"/>
        </w:rPr>
      </w:pPr>
      <w:r>
        <w:rPr>
          <w:rStyle w:val="yshortcuts"/>
          <w:lang w:val="hu-HU"/>
        </w:rPr>
        <w:t xml:space="preserve">6, </w:t>
      </w:r>
      <w:r w:rsidRPr="00941D45">
        <w:rPr>
          <w:lang w:val="ro-RO"/>
        </w:rPr>
        <w:t>„</w:t>
      </w:r>
      <w:r w:rsidRPr="00941D45">
        <w:rPr>
          <w:bCs/>
          <w:lang w:val="ro-RO"/>
        </w:rPr>
        <w:t>Current situation of Ecclesiastic Archives in Transylvania,</w:t>
      </w:r>
      <w:r w:rsidRPr="00941D45">
        <w:rPr>
          <w:rFonts w:eastAsia="MS Mincho"/>
          <w:bCs/>
          <w:lang w:val="ro-RO" w:eastAsia="ja-JP"/>
        </w:rPr>
        <w:t xml:space="preserve"> </w:t>
      </w:r>
      <w:r w:rsidRPr="00941D45">
        <w:rPr>
          <w:bCs/>
          <w:lang w:val="ro-RO"/>
        </w:rPr>
        <w:t>Romania: Legal Situation and Political Debates</w:t>
      </w:r>
      <w:r w:rsidRPr="00941D45">
        <w:rPr>
          <w:b/>
          <w:bCs/>
          <w:lang w:val="ro-RO"/>
        </w:rPr>
        <w:t xml:space="preserve">” </w:t>
      </w:r>
      <w:r w:rsidRPr="00941D45">
        <w:rPr>
          <w:lang w:val="ro-RO"/>
        </w:rPr>
        <w:t>in Keiji Fujiyoshi,  (ed.),</w:t>
      </w:r>
      <w:r w:rsidRPr="00941D45">
        <w:rPr>
          <w:i/>
          <w:lang w:val="ro-RO"/>
        </w:rPr>
        <w:t xml:space="preserve">Archives for Maintaining Community and Society in the Digital Age, </w:t>
      </w:r>
      <w:r w:rsidRPr="00941D45">
        <w:rPr>
          <w:lang w:val="ro-RO"/>
        </w:rPr>
        <w:t>published by Koyasan University, Wakayama, Japan, 2013 pp 85-92</w:t>
      </w:r>
    </w:p>
    <w:p w:rsidR="00A648F9" w:rsidRDefault="00A648F9" w:rsidP="00A648F9">
      <w:pPr>
        <w:pStyle w:val="Standard"/>
        <w:jc w:val="both"/>
        <w:rPr>
          <w:rFonts w:hint="eastAsia"/>
        </w:rPr>
      </w:pPr>
    </w:p>
    <w:p w:rsidR="00142E21" w:rsidRPr="00424B19" w:rsidRDefault="00142E21" w:rsidP="00142E21">
      <w:pPr>
        <w:spacing w:line="320" w:lineRule="atLeast"/>
        <w:jc w:val="both"/>
        <w:rPr>
          <w:lang w:val="ro-RO"/>
        </w:rPr>
      </w:pPr>
    </w:p>
    <w:p w:rsidR="00142E21" w:rsidRPr="00424B19" w:rsidRDefault="00142E21" w:rsidP="00142E21">
      <w:pPr>
        <w:numPr>
          <w:ilvl w:val="1"/>
          <w:numId w:val="2"/>
        </w:numPr>
        <w:tabs>
          <w:tab w:val="clear" w:pos="1440"/>
        </w:tabs>
        <w:spacing w:line="320" w:lineRule="atLeast"/>
        <w:ind w:left="540" w:hanging="540"/>
        <w:jc w:val="both"/>
        <w:rPr>
          <w:b/>
          <w:lang w:val="ro-RO"/>
        </w:rPr>
      </w:pPr>
      <w:r w:rsidRPr="00424B19">
        <w:rPr>
          <w:b/>
          <w:lang w:val="ro-RO"/>
        </w:rPr>
        <w:t>Brevete obţinute în întreaga activitate</w:t>
      </w:r>
    </w:p>
    <w:p w:rsidR="00142E21" w:rsidRPr="00424B19" w:rsidRDefault="00142E21" w:rsidP="00142E21">
      <w:pPr>
        <w:widowControl w:val="0"/>
        <w:autoSpaceDE w:val="0"/>
        <w:autoSpaceDN w:val="0"/>
        <w:spacing w:line="320" w:lineRule="atLeast"/>
        <w:rPr>
          <w:bCs/>
          <w:lang w:val="ro-RO"/>
        </w:rPr>
      </w:pPr>
      <w:r>
        <w:rPr>
          <w:bCs/>
          <w:lang w:val="ro-RO"/>
        </w:rPr>
        <w:t xml:space="preserve">1.        </w:t>
      </w:r>
      <w:r w:rsidR="005B2B32">
        <w:rPr>
          <w:bCs/>
          <w:lang w:val="ro-RO"/>
        </w:rPr>
        <w:t xml:space="preserve">Nu sunt </w:t>
      </w:r>
    </w:p>
    <w:p w:rsidR="00142E21" w:rsidRPr="00424B19" w:rsidRDefault="00142E21" w:rsidP="00142E21">
      <w:pPr>
        <w:widowControl w:val="0"/>
        <w:autoSpaceDE w:val="0"/>
        <w:autoSpaceDN w:val="0"/>
        <w:spacing w:line="320" w:lineRule="atLeast"/>
        <w:rPr>
          <w:bCs/>
          <w:lang w:val="ro-RO"/>
        </w:rPr>
      </w:pPr>
    </w:p>
    <w:p w:rsidR="00142E21" w:rsidRDefault="00142E21" w:rsidP="00142E21">
      <w:pPr>
        <w:widowControl w:val="0"/>
        <w:autoSpaceDE w:val="0"/>
        <w:autoSpaceDN w:val="0"/>
        <w:spacing w:line="320" w:lineRule="atLeast"/>
        <w:rPr>
          <w:lang w:val="ro-RO"/>
        </w:rPr>
      </w:pPr>
    </w:p>
    <w:p w:rsidR="00142E21" w:rsidRDefault="00142E21" w:rsidP="00142E21">
      <w:pPr>
        <w:widowControl w:val="0"/>
        <w:autoSpaceDE w:val="0"/>
        <w:autoSpaceDN w:val="0"/>
        <w:spacing w:line="320" w:lineRule="atLeast"/>
        <w:rPr>
          <w:lang w:val="ro-RO"/>
        </w:rPr>
      </w:pPr>
    </w:p>
    <w:p w:rsidR="00142E21" w:rsidRPr="00424B19" w:rsidRDefault="00142E21" w:rsidP="00142E21">
      <w:pPr>
        <w:widowControl w:val="0"/>
        <w:autoSpaceDE w:val="0"/>
        <w:autoSpaceDN w:val="0"/>
        <w:spacing w:line="320" w:lineRule="atLeast"/>
        <w:rPr>
          <w:lang w:val="ro-RO"/>
        </w:rPr>
      </w:pPr>
    </w:p>
    <w:p w:rsidR="00142E21" w:rsidRPr="00B34E3E" w:rsidRDefault="00142E21" w:rsidP="00142E21">
      <w:pPr>
        <w:tabs>
          <w:tab w:val="left" w:pos="142"/>
        </w:tabs>
        <w:spacing w:line="320" w:lineRule="atLeast"/>
        <w:jc w:val="both"/>
        <w:rPr>
          <w:b/>
          <w:noProof/>
          <w:spacing w:val="-2"/>
          <w:lang w:val="ro-RO"/>
        </w:rPr>
      </w:pPr>
      <w:r w:rsidRPr="00424B19">
        <w:rPr>
          <w:b/>
          <w:noProof/>
          <w:spacing w:val="-2"/>
          <w:lang w:val="ro-RO"/>
        </w:rPr>
        <w:tab/>
      </w:r>
      <w:r w:rsidRPr="00424B19">
        <w:rPr>
          <w:b/>
          <w:noProof/>
          <w:spacing w:val="-2"/>
          <w:lang w:val="ro-RO"/>
        </w:rPr>
        <w:tab/>
        <w:t>Data:</w:t>
      </w:r>
      <w:r w:rsidRPr="00424B19">
        <w:rPr>
          <w:b/>
          <w:noProof/>
          <w:spacing w:val="-2"/>
          <w:lang w:val="ro-RO"/>
        </w:rPr>
        <w:tab/>
      </w:r>
      <w:r w:rsidRPr="00424B19">
        <w:rPr>
          <w:b/>
          <w:noProof/>
          <w:spacing w:val="-2"/>
          <w:lang w:val="ro-RO"/>
        </w:rPr>
        <w:tab/>
      </w:r>
      <w:r w:rsidR="00AE5FC9">
        <w:rPr>
          <w:b/>
          <w:noProof/>
          <w:spacing w:val="-2"/>
          <w:lang w:val="ro-RO"/>
        </w:rPr>
        <w:t>19. I. 2021</w:t>
      </w:r>
      <w:r w:rsidRPr="00424B19">
        <w:rPr>
          <w:b/>
          <w:noProof/>
          <w:spacing w:val="-2"/>
          <w:lang w:val="ro-RO"/>
        </w:rPr>
        <w:tab/>
      </w:r>
      <w:r w:rsidRPr="00424B19">
        <w:rPr>
          <w:b/>
          <w:noProof/>
          <w:spacing w:val="-2"/>
          <w:lang w:val="ro-RO"/>
        </w:rPr>
        <w:tab/>
      </w:r>
      <w:r w:rsidRPr="00424B19">
        <w:rPr>
          <w:b/>
          <w:noProof/>
          <w:spacing w:val="-2"/>
          <w:lang w:val="ro-RO"/>
        </w:rPr>
        <w:tab/>
      </w:r>
      <w:r w:rsidRPr="00424B19">
        <w:rPr>
          <w:b/>
          <w:noProof/>
          <w:spacing w:val="-2"/>
          <w:lang w:val="ro-RO"/>
        </w:rPr>
        <w:tab/>
      </w:r>
      <w:r w:rsidRPr="00424B19">
        <w:rPr>
          <w:b/>
          <w:noProof/>
          <w:spacing w:val="-2"/>
          <w:lang w:val="ro-RO"/>
        </w:rPr>
        <w:tab/>
        <w:t>Semnătura:</w:t>
      </w:r>
    </w:p>
    <w:p w:rsidR="00142E21" w:rsidRPr="00313D0F" w:rsidRDefault="00142E21" w:rsidP="00142E21">
      <w:pPr>
        <w:ind w:left="360"/>
        <w:rPr>
          <w:sz w:val="18"/>
          <w:szCs w:val="18"/>
          <w:lang w:val="ro-RO"/>
        </w:rPr>
      </w:pPr>
    </w:p>
    <w:p w:rsidR="005E1F23" w:rsidRDefault="005E1F23">
      <w:bookmarkStart w:id="0" w:name="_GoBack"/>
      <w:bookmarkEnd w:id="0"/>
    </w:p>
    <w:sectPr w:rsidR="005E1F23" w:rsidSect="00E36DA8">
      <w:pgSz w:w="11907" w:h="16840" w:code="9"/>
      <w:pgMar w:top="1134" w:right="964" w:bottom="172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Italic">
    <w:charset w:val="00"/>
    <w:family w:val="auto"/>
    <w:pitch w:val="default"/>
  </w:font>
  <w:font w:name="SkolarPE-Regular, 'MS Mincho'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1A0"/>
    <w:multiLevelType w:val="hybridMultilevel"/>
    <w:tmpl w:val="34CA8E46"/>
    <w:lvl w:ilvl="0" w:tplc="4A261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C8297A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B7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D10CE3"/>
    <w:multiLevelType w:val="multilevel"/>
    <w:tmpl w:val="020A8918"/>
    <w:styleLink w:val="WW8Num7"/>
    <w:lvl w:ilvl="0">
      <w:start w:val="1"/>
      <w:numFmt w:val="decimal"/>
      <w:lvlText w:val="%1."/>
      <w:lvlJc w:val="left"/>
      <w:rPr>
        <w:lang w:val="ro-RO" w:eastAsia="ro-R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1"/>
    <w:rsid w:val="00033D96"/>
    <w:rsid w:val="00054C3F"/>
    <w:rsid w:val="000B6E3A"/>
    <w:rsid w:val="000D5CFC"/>
    <w:rsid w:val="000E6C7F"/>
    <w:rsid w:val="00142E21"/>
    <w:rsid w:val="00216C25"/>
    <w:rsid w:val="00231012"/>
    <w:rsid w:val="003D445D"/>
    <w:rsid w:val="00473944"/>
    <w:rsid w:val="00474018"/>
    <w:rsid w:val="004A0376"/>
    <w:rsid w:val="005540C9"/>
    <w:rsid w:val="005872D4"/>
    <w:rsid w:val="005B2B32"/>
    <w:rsid w:val="005E1F23"/>
    <w:rsid w:val="005E6ECF"/>
    <w:rsid w:val="0064030B"/>
    <w:rsid w:val="00776FA5"/>
    <w:rsid w:val="008D2C2D"/>
    <w:rsid w:val="00957196"/>
    <w:rsid w:val="00A648F9"/>
    <w:rsid w:val="00AE5FC9"/>
    <w:rsid w:val="00D1543B"/>
    <w:rsid w:val="00D75110"/>
    <w:rsid w:val="00E50475"/>
    <w:rsid w:val="00E659BC"/>
    <w:rsid w:val="00EE7E6E"/>
    <w:rsid w:val="00EF742C"/>
    <w:rsid w:val="00F4726C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42E21"/>
    <w:pPr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Standard">
    <w:name w:val="Standard"/>
    <w:rsid w:val="0047401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ro-RO" w:eastAsia="zh-CN" w:bidi="hi-IN"/>
    </w:rPr>
  </w:style>
  <w:style w:type="character" w:customStyle="1" w:styleId="StrongEmphasis">
    <w:name w:val="Strong Emphasis"/>
    <w:rsid w:val="00474018"/>
    <w:rPr>
      <w:b/>
      <w:bCs/>
    </w:rPr>
  </w:style>
  <w:style w:type="character" w:customStyle="1" w:styleId="yshortcuts">
    <w:name w:val="yshortcuts"/>
    <w:basedOn w:val="DefaultParagraphFont"/>
    <w:rsid w:val="00231012"/>
  </w:style>
  <w:style w:type="character" w:styleId="Emphasis">
    <w:name w:val="Emphasis"/>
    <w:rsid w:val="00231012"/>
    <w:rPr>
      <w:i/>
      <w:iCs/>
    </w:rPr>
  </w:style>
  <w:style w:type="character" w:customStyle="1" w:styleId="sheader">
    <w:name w:val="sheader"/>
    <w:basedOn w:val="DefaultParagraphFont"/>
    <w:rsid w:val="00D1543B"/>
  </w:style>
  <w:style w:type="numbering" w:customStyle="1" w:styleId="WW8Num7">
    <w:name w:val="WW8Num7"/>
    <w:basedOn w:val="NoList"/>
    <w:rsid w:val="00D1543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42E21"/>
    <w:pPr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Standard">
    <w:name w:val="Standard"/>
    <w:rsid w:val="0047401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ro-RO" w:eastAsia="zh-CN" w:bidi="hi-IN"/>
    </w:rPr>
  </w:style>
  <w:style w:type="character" w:customStyle="1" w:styleId="StrongEmphasis">
    <w:name w:val="Strong Emphasis"/>
    <w:rsid w:val="00474018"/>
    <w:rPr>
      <w:b/>
      <w:bCs/>
    </w:rPr>
  </w:style>
  <w:style w:type="character" w:customStyle="1" w:styleId="yshortcuts">
    <w:name w:val="yshortcuts"/>
    <w:basedOn w:val="DefaultParagraphFont"/>
    <w:rsid w:val="00231012"/>
  </w:style>
  <w:style w:type="character" w:styleId="Emphasis">
    <w:name w:val="Emphasis"/>
    <w:rsid w:val="00231012"/>
    <w:rPr>
      <w:i/>
      <w:iCs/>
    </w:rPr>
  </w:style>
  <w:style w:type="character" w:customStyle="1" w:styleId="sheader">
    <w:name w:val="sheader"/>
    <w:basedOn w:val="DefaultParagraphFont"/>
    <w:rsid w:val="00D1543B"/>
  </w:style>
  <w:style w:type="numbering" w:customStyle="1" w:styleId="WW8Num7">
    <w:name w:val="WW8Num7"/>
    <w:basedOn w:val="NoList"/>
    <w:rsid w:val="00D154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Windows User</cp:lastModifiedBy>
  <cp:revision>2</cp:revision>
  <cp:lastPrinted>2021-01-19T10:53:00Z</cp:lastPrinted>
  <dcterms:created xsi:type="dcterms:W3CDTF">2021-01-22T15:06:00Z</dcterms:created>
  <dcterms:modified xsi:type="dcterms:W3CDTF">2021-01-22T15:06:00Z</dcterms:modified>
</cp:coreProperties>
</file>