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0B" w:rsidRPr="00AB6C7E" w:rsidRDefault="00B1290B" w:rsidP="00B1290B">
      <w:pPr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FLORIAN GYULA LÁSZLÓ </w:t>
      </w:r>
    </w:p>
    <w:p w:rsidR="00B1290B" w:rsidRPr="00AB6C7E" w:rsidRDefault="00B1290B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B1290B" w:rsidRPr="00AB6C7E" w:rsidRDefault="00C26972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Publikációs lista </w:t>
      </w:r>
    </w:p>
    <w:p w:rsidR="00B1290B" w:rsidRPr="00AB6C7E" w:rsidRDefault="00B1290B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266905" w:rsidRPr="00AB6C7E" w:rsidRDefault="00C26972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Beosztás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Egyetemi docens</w:t>
      </w:r>
    </w:p>
    <w:p w:rsidR="00C56D59" w:rsidRPr="00AB6C7E" w:rsidRDefault="00C26972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Partiumi Keresztény Egyetem</w:t>
      </w:r>
    </w:p>
    <w:p w:rsidR="00266905" w:rsidRPr="00AB6C7E" w:rsidRDefault="00266905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0" w:name="bookmark0"/>
    </w:p>
    <w:p w:rsidR="00C56D59" w:rsidRPr="00AB6C7E" w:rsidRDefault="00C26972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LEGFONTOSABB PUBLIKÁCIÓK</w:t>
      </w:r>
      <w:bookmarkEnd w:id="0"/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:</w:t>
      </w:r>
    </w:p>
    <w:p w:rsidR="00266905" w:rsidRPr="00AB6C7E" w:rsidRDefault="00266905" w:rsidP="00266905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E3769E" w:rsidRDefault="00E3769E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1.</w:t>
      </w:r>
      <w:r w:rsidRPr="00E3769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Florian Gyula Laszlo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– </w:t>
      </w:r>
      <w:r w:rsidRPr="00E3769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Alexandru CONSTANGIOARA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, 2018, „Princig Optimization Using R” The 12th International Management Conference „Management Perspectives in the Digital Era”, November 1-2, 2018, Bucharest, Preceedings, Page 142-149.</w:t>
      </w:r>
    </w:p>
    <w:p w:rsidR="00E3769E" w:rsidRDefault="00E3769E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266905" w:rsidRPr="00AB6C7E" w:rsidRDefault="00E3769E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2.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Costangioara Alexandru. 2014. An empirical examination of entrepreneurial orientation. Evidence from Romania,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SEA-Practicol Application of Science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V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olume II, issue 2 (4), pp. 491-98. </w:t>
      </w:r>
    </w:p>
    <w:p w:rsidR="00266905" w:rsidRPr="00AB6C7E" w:rsidRDefault="005A605C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8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http://www.sea.bxb.ro/Article/SEA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4 57.pdf </w:t>
      </w:r>
      <w:hyperlink r:id="rId9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https://ideas.repec.Org/a/cmj/seapas/v2014i4p491-498.html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10" w:history="1">
        <w:r w:rsidR="00266905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http://econpapers.repec.orR/scripts/search.pf?ft=florian+gyula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p w:rsidR="00C47E84" w:rsidRPr="00AB6C7E" w:rsidRDefault="00C47E84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266905" w:rsidRPr="00AB6C7E" w:rsidRDefault="00E3769E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3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266905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rian, G.L.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Constangioara, A., 2014. The Impact of Risks in Supply Chain on Organizational Performances: Evidence from Romania.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Economia,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Seria Management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17(2), pp. 265-75. </w:t>
      </w:r>
    </w:p>
    <w:p w:rsidR="00C56D59" w:rsidRPr="00AB6C7E" w:rsidRDefault="005A605C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11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http://www.management.ase.rO/reveconomia/2014-2/6.pdf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12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https://ideas.repec.Org/a/rom/econmn/vl7v2014i2p265-275.html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13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https://doaj.org/article/19fb71c55f4d42be9478e763b5b5fc02</w:t>
        </w:r>
      </w:hyperlink>
    </w:p>
    <w:p w:rsidR="00C47E84" w:rsidRPr="00AB6C7E" w:rsidRDefault="00C47E84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266905" w:rsidRPr="00AB6C7E" w:rsidRDefault="00E3769E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4</w:t>
      </w:r>
      <w:r w:rsidR="00266905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266905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2013. Understanding the determinants of firm's performance.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SEA </w:t>
      </w:r>
      <w:r w:rsidR="00266905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–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 Practical Application of Science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Volume I, Issue 2 (2), pp. 84-90.</w:t>
      </w:r>
    </w:p>
    <w:p w:rsidR="00C56D59" w:rsidRPr="00AB6C7E" w:rsidRDefault="005A605C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14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http://www.sea.bxb.ro/Article/SEA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2 9.pdf </w:t>
      </w:r>
      <w:hyperlink r:id="rId15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http://econpapers.repec.org/scripts/search.pf?ft=florian+gyula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16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https://ideas.repec.Org/a/cmi/seapas/y2013i2florian.html</w:t>
        </w:r>
      </w:hyperlink>
    </w:p>
    <w:p w:rsidR="00C47E84" w:rsidRPr="00AB6C7E" w:rsidRDefault="00C47E84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3769E" w:rsidP="00301B23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5</w:t>
      </w:r>
      <w:r w:rsidR="00266905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266905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2013. Performance Benefits of Harmonizing Organizational Strategy with Strategy at Supply Chain Level.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Annals of Faculty of Economics,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2013, vol. 1, issue 2, p</w:t>
      </w:r>
      <w:r w:rsidR="00266905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p.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581-586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17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http://anale.steconomiceuoradea.ro/volume/2013/n2/056.pdf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18" w:history="1">
        <w:r w:rsidR="00301B2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http://econpapers.repec.org/scripts/search.pf?ft=florian+gyula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19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https://ideas.repec.orR/a/ora/iournl/vly2013i2p581-586.html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[EBSCO]*</w:t>
      </w:r>
    </w:p>
    <w:p w:rsidR="00C47E84" w:rsidRPr="00AB6C7E" w:rsidRDefault="00C47E8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3769E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6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266905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2013. Analysis of the Impact of the Supply Chain Performance on the Overall Organizational Performance.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Annals of Faculty of Economics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2013, vol. 1, issue 2, p</w:t>
      </w:r>
      <w:r w:rsidR="00F35628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p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581-86.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0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http://anale.steconomiceuoradea.ro/volume/2013/nl/159.pdf</w:t>
        </w:r>
      </w:hyperlink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1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https://ideas.repec.Org/a/ora/iournl/vlv2013ilpl505-1510.html</w:t>
        </w:r>
      </w:hyperlink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2" w:history="1">
        <w:r w:rsidR="00301B2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http://econpapers.repec.org/scripts/search.pf?ft=florian+gyula</w:t>
        </w:r>
      </w:hyperlink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3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https://doai.orR/article/2c24235a3c0b4860bl5al938802730e2</w:t>
        </w:r>
      </w:hyperlink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[EBSCO]*</w:t>
      </w:r>
    </w:p>
    <w:p w:rsidR="00C47E84" w:rsidRPr="00AB6C7E" w:rsidRDefault="00C47E8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3769E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7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Tarcza Teodora,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301B2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Simona Aurelia Bodog. Strategic Planning for Effective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School Governance in Romania. </w:t>
      </w:r>
      <w:r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5(1) pp. 251-</w:t>
      </w:r>
    </w:p>
    <w:p w:rsidR="00AB6C7E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254. 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4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http://electroinf.uoradea.ro/index.php/volumes-2.html</w:t>
        </w:r>
      </w:hyperlink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[SCOPUS]*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lastRenderedPageBreak/>
        <w:t>[EBSCO]*</w:t>
      </w:r>
    </w:p>
    <w:p w:rsidR="00C56D59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https://doaj. org/article/a2 7aebl f6blc40798el690fbl 53d69a9</w:t>
      </w:r>
    </w:p>
    <w:p w:rsidR="00C26972" w:rsidRPr="00AB6C7E" w:rsidRDefault="00C26972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</w:p>
    <w:p w:rsidR="00C56D59" w:rsidRPr="00AB6C7E" w:rsidRDefault="00E3769E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8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301B2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Simona Aurelia Bodog. Conjoint Analysis in Marketing Research,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5(1), pp. 19-22.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5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http://electroinf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uorodea. ro/index. php/reviste/ieee.html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[SCOPUS]*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[EBSCO]*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6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https://dooi.orp/article/ce22d2bobl264b019a018d67376b8a83</w:t>
        </w:r>
      </w:hyperlink>
    </w:p>
    <w:p w:rsidR="00C47E84" w:rsidRPr="00AB6C7E" w:rsidRDefault="00C47E8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3769E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9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Alexandru Constangioara,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Flórian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2010. Consumer credit market 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in EU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3(1), pp. 49-52.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indexare EBSCO] * 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[indexare SCOPUS]*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7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https://dooi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org/article/1 d441fb4fl 6d4b6ao9e6806cfe6f51af</w:t>
      </w:r>
    </w:p>
    <w:p w:rsidR="00C47E84" w:rsidRPr="00AB6C7E" w:rsidRDefault="00C47E8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D0610E" w:rsidRPr="00AB6C7E" w:rsidRDefault="00E3769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10</w:t>
      </w:r>
      <w:bookmarkStart w:id="1" w:name="_GoBack"/>
      <w:bookmarkEnd w:id="1"/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Alexandru Constangioara, Simona Aurelia Bodog,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</w:t>
      </w:r>
      <w:r w:rsidR="00301B2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Dana Petrică, 2009. Forecasting in business, Journal of Electrical and Electronics Engineering, 2(2), pp. 211-14</w:t>
      </w:r>
      <w:r w:rsidR="00D0610E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28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http://www.doai.org/search?source={%22querv%22:{%22query</w:t>
        </w:r>
      </w:hyperlink>
      <w:r w:rsidR="00AB6C7E" w:rsidRPr="00AB6C7E">
        <w:rPr>
          <w:rStyle w:val="Hyperlink"/>
          <w:rFonts w:asciiTheme="minorHAnsi" w:hAnsiTheme="minorHAnsi" w:cstheme="minorHAnsi"/>
          <w:color w:val="auto"/>
          <w:sz w:val="22"/>
          <w:szCs w:val="22"/>
          <w:lang w:val="ro-RO"/>
        </w:rPr>
        <w:t>_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strinR%22:{%22query%22:% 22Alexandru%20Constangioara%22,%22default operator%22:%22AND%22M</w:t>
      </w:r>
    </w:p>
    <w:p w:rsidR="00C56D59" w:rsidRPr="00AB6C7E" w:rsidRDefault="00D0610E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indexare DOAJ]</w:t>
      </w:r>
    </w:p>
    <w:p w:rsidR="00301B23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[indexare EBSCO] * 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[indexare SCOPUS]*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2" w:name="bookmark1"/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C47E84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A. </w:t>
      </w:r>
      <w:bookmarkEnd w:id="2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DOKTORI DISSZERTÁCIÓ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Creşterea competitivităţii firmelor prin raţionalizarea managementului vânzărilor Academia de Studii Economice, Bucureşti, 2009</w:t>
      </w:r>
      <w:r w:rsidR="00AB6C7E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3" w:name="bookmark2"/>
    </w:p>
    <w:p w:rsidR="00CF34FF" w:rsidRPr="00AB6C7E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301B23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B. </w:t>
      </w:r>
      <w:bookmarkEnd w:id="3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KÖNYVEK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C47E84" w:rsidP="00C47E8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Fl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ri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a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n Gyula László: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Elemente de marketing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Editura Vasiliana '98, Iaşi, 2009. 112 pagini, ISBN 978-973-116-148-8</w:t>
      </w:r>
    </w:p>
    <w:p w:rsidR="00D0610E" w:rsidRPr="00AB6C7E" w:rsidRDefault="00D0610E" w:rsidP="00C47E8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C47E84" w:rsidP="00C47E8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2.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Fl</w:t>
      </w:r>
      <w:r w:rsidR="00301B2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ri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a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n Gyula László: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Creşterea competitivităţii firmelor prin raţionalizarea managementului vânzărilor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Editura Dokumentum, 2013, Oradea, 245 pagini, ISBN 978-606- 93001-1-4</w:t>
      </w:r>
    </w:p>
    <w:p w:rsidR="00D0610E" w:rsidRPr="00AB6C7E" w:rsidRDefault="00D0610E" w:rsidP="00C47E8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C47E84" w:rsidP="00C47E8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3.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Fl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rian Gyula L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á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szl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ó</w:t>
      </w:r>
      <w:r w:rsidR="00AB6C7E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: </w:t>
      </w:r>
      <w:r w:rsidR="00AB6C7E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Creşterea competitivităţii firmelor prin raţionalizarea managementului vânzărilor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E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diţia a 2-a, Colecţia Management, 111 pagini, Editura ASE, Bucureşti, 2014, ISBN 978-606-505-832-3</w:t>
      </w:r>
    </w:p>
    <w:p w:rsidR="00C47E84" w:rsidRPr="00AB6C7E" w:rsidRDefault="00C47E8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4" w:name="bookmark3"/>
    </w:p>
    <w:p w:rsidR="00CF34FF" w:rsidRPr="00AB6C7E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301B23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C. </w:t>
      </w:r>
      <w:bookmarkEnd w:id="4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NEMZETKÖZI TUDOMÁNYOS FOLYÓIRATOKBAN, ELISMERT NEMZETKÖZI ADATBÁZISOKBAN MEGJELENT CIKKEK, TANULMÁNYOK</w:t>
      </w:r>
    </w:p>
    <w:p w:rsidR="00301B23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EF3D92" w:rsidRDefault="00EF3D92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F16081" w:rsidRDefault="00475CF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475CFC">
        <w:rPr>
          <w:rFonts w:asciiTheme="minorHAnsi" w:hAnsiTheme="minorHAnsi" w:cstheme="minorHAnsi"/>
          <w:color w:val="auto"/>
          <w:sz w:val="22"/>
          <w:szCs w:val="22"/>
          <w:lang w:val="ro-RO"/>
        </w:rPr>
        <w:t>1.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</w:t>
      </w:r>
      <w:r w:rsidR="00F16081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F16081" w:rsidRP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2018. </w:t>
      </w:r>
      <w:r w:rsidR="00F16081" w:rsidRP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>Customer Relationship Management Using Business Software.</w:t>
      </w:r>
      <w:r w:rsid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F16081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SEA - Practical Application of Science</w:t>
      </w:r>
      <w:r w:rsidR="00F16081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, </w:t>
      </w:r>
      <w:r w:rsidR="00F16081" w:rsidRP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Volume </w:t>
      </w:r>
      <w:r w:rsid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>V</w:t>
      </w:r>
      <w:r w:rsidR="00F16081" w:rsidRP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I, Issue </w:t>
      </w:r>
      <w:r w:rsid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>18</w:t>
      </w:r>
      <w:r w:rsidR="00F16081" w:rsidRP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(</w:t>
      </w:r>
      <w:r w:rsid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>3</w:t>
      </w:r>
      <w:r w:rsidR="00F16081" w:rsidRP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>/201</w:t>
      </w:r>
      <w:r w:rsidR="00F16081">
        <w:rPr>
          <w:rFonts w:asciiTheme="minorHAnsi" w:hAnsiTheme="minorHAnsi" w:cstheme="minorHAnsi"/>
          <w:color w:val="auto"/>
          <w:sz w:val="22"/>
          <w:szCs w:val="22"/>
          <w:lang w:val="ro-RO"/>
        </w:rPr>
        <w:t>8), pp. 291-298.</w:t>
      </w:r>
    </w:p>
    <w:p w:rsidR="00F16081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29" w:history="1">
        <w:r w:rsidR="00475CFC" w:rsidRPr="00010174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http://seaopenresearch.eu/Journals/articles/SPAS_18_7.pdf</w:t>
        </w:r>
      </w:hyperlink>
    </w:p>
    <w:p w:rsidR="00475CFC" w:rsidRDefault="00475CF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475CFC" w:rsidRDefault="00B0291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Advances in Science, Innovation and Management, Iasi, 2018 aprilie 27-28: Customer Relationship management: evidence from Bihor County. spas.seaopenresearch.eu</w:t>
      </w:r>
    </w:p>
    <w:p w:rsidR="00F16081" w:rsidRDefault="00F16081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D0610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</w:t>
      </w:r>
      <w:r w:rsidR="00A5544E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Csaba Pajzos, 2015.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An Empirical Examination of the Impact of Marketing Performances on Organizational Performances in the Context of Romanian Supply Chains.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SEA - Practical Application of Science</w:t>
      </w:r>
      <w:r w:rsidR="00A5544E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Volume II, Issue 2 (4)/2014, pp. 491-98. </w:t>
      </w:r>
      <w:hyperlink r:id="rId30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http://sea.bxb.ro/Article/SEA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4 57.pdf</w:t>
      </w:r>
    </w:p>
    <w:p w:rsidR="00A5544E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[IDEAS REPEC] </w:t>
      </w:r>
    </w:p>
    <w:p w:rsidR="00C56D59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[ECONPAPERS REPEC]</w:t>
      </w:r>
    </w:p>
    <w:p w:rsidR="00D0610E" w:rsidRPr="00AB6C7E" w:rsidRDefault="00D0610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A5544E" w:rsidRPr="00AB6C7E" w:rsidRDefault="00D0610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2.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A5544E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Costangioara Alexandru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2014. An empirical examination of entrepreneurial orientation. Evidence from Romania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SEA</w:t>
      </w:r>
      <w:r w:rsidR="00A5544E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-</w:t>
      </w:r>
      <w:r w:rsidR="00A5544E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Practical Application of Science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A5544E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V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olume II, </w:t>
      </w:r>
      <w:r w:rsidR="00A5544E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I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ssue 2 (4), pp. 491-98.</w:t>
      </w:r>
    </w:p>
    <w:p w:rsidR="00A5544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31" w:history="1">
        <w:r w:rsidR="00A5544E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http://www.sea.bxb.ro/Article/SEA 4 57.pdf</w:t>
        </w:r>
      </w:hyperlink>
    </w:p>
    <w:p w:rsidR="00A5544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32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https://ideas.repec.orR/a/cmi/seapas/y2014i4p491-498.html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</w:t>
      </w:r>
    </w:p>
    <w:p w:rsidR="00A5544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33" w:history="1">
        <w:r w:rsidR="00A5544E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http://econpapers.repec.orR/scripts/search.pf?ft=florian+gyula</w:t>
        </w:r>
      </w:hyperlink>
    </w:p>
    <w:p w:rsidR="00A5544E" w:rsidRPr="00AB6C7E" w:rsidRDefault="00A5544E" w:rsidP="00D0610E">
      <w:pPr>
        <w:pStyle w:val="ListParagraph"/>
        <w:ind w:left="0"/>
        <w:jc w:val="both"/>
        <w:rPr>
          <w:rFonts w:eastAsia="Arial Unicode MS" w:cstheme="minorHAnsi"/>
          <w:lang w:val="ro-RO" w:eastAsia="hu-HU"/>
        </w:rPr>
      </w:pPr>
    </w:p>
    <w:p w:rsidR="00A5544E" w:rsidRPr="00AB6C7E" w:rsidRDefault="00D0610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3.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A5544E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rian, G.L.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Constangioara, A., 2014. The Impact of Risks in Supply Chain on Organizational Performances: Evidence from Romania.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Economia, Seria Management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17(2), pp. 265-75.</w:t>
      </w:r>
    </w:p>
    <w:p w:rsidR="00A5544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34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http://www.management.ase.rO/reveconomia/2014-2/6.pdf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</w:t>
      </w:r>
      <w:hyperlink r:id="rId35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https://ideas.repec.orR/a/rom/econmn/vl7y2014i2p265-275.html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</w:t>
      </w:r>
      <w:hyperlink r:id="rId36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https://doaj.orR/article/19fb71c55f4d42be9478e763b5b5fc02</w:t>
        </w:r>
      </w:hyperlink>
    </w:p>
    <w:p w:rsidR="00A46750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A5544E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4.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Bucurean Mirela,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A5544E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rian,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2014. An Empirical Exploration of Corporate Entrepreneurial Orie</w:t>
      </w:r>
      <w:r w:rsid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ntation in Bihor County Romania.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Annals of Faculty of Economics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Tom 23, issue 2, pp. 285-02.</w:t>
      </w:r>
    </w:p>
    <w:p w:rsidR="00A5544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37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http://anale.steconomiceuoradea.ro/volume/2014/AUQES-2-2014.pdf</w:t>
        </w:r>
      </w:hyperlink>
    </w:p>
    <w:p w:rsidR="00A5544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38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http://anale.steconomiceuoradea.ro/</w:t>
        </w:r>
      </w:hyperlink>
    </w:p>
    <w:p w:rsidR="00A5544E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[REPEC]</w:t>
      </w:r>
    </w:p>
    <w:p w:rsidR="00A5544E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[DOAJ]</w:t>
      </w:r>
    </w:p>
    <w:p w:rsidR="00A5544E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</w:t>
      </w:r>
    </w:p>
    <w:p w:rsidR="00C56D59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</w:t>
      </w:r>
    </w:p>
    <w:p w:rsidR="00A46750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5.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Fl</w:t>
      </w:r>
      <w:r w:rsidR="00A5544E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rian Gyula Laszlo, 2013. Understanding the determinants of firm's performance.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SEA - Practical Application of Science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Volume I, Issue 2 (2), pp. 84-90. </w:t>
      </w:r>
      <w:hyperlink r:id="rId39" w:history="1">
        <w:r w:rsidR="00A5544E" w:rsidRPr="00AB6C7E">
          <w:rPr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http://www.sea.bxb.ro/Article/SEA 2 9.pdf</w:t>
        </w:r>
      </w:hyperlink>
    </w:p>
    <w:p w:rsidR="00A5544E" w:rsidRPr="00AB6C7E" w:rsidRDefault="00A5544E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h</w:t>
      </w:r>
      <w:r w:rsidR="00A46750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ttp://econpapers.repec.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or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q/scripts/search.pf?ft=florian+g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yula</w:t>
      </w:r>
    </w:p>
    <w:p w:rsidR="00A5544E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h</w:t>
      </w:r>
      <w:r w:rsidR="00A5544E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tt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ps://ideas</w:t>
      </w:r>
      <w:r w:rsidR="00A46750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.repec.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orq/a/cmj/seapas/y2013i2florian.html</w:t>
      </w:r>
    </w:p>
    <w:p w:rsidR="00A46750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361570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6.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Fl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rian Gyula Laszlo, 2013. Performance Benefits of Harmonizing Organizational Strategy with Strategy at Supply Chain Level. Annals of Faculty of Economics, 1(2), pp. 581-86 </w:t>
      </w:r>
      <w:hyperlink r:id="rId40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http://anale.steconomiceuoradea.ro/volume/2013/n2/056.pdf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hyperlink r:id="rId41" w:history="1">
        <w:r w:rsidR="001D2419" w:rsidRPr="00AB6C7E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http://econpapers.repec.orci/scripts/search.pf?ft=florian+gyula</w:t>
        </w:r>
      </w:hyperlink>
    </w:p>
    <w:p w:rsidR="00D0610E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42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https://ideas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.repec.orq/a/ora/iournl/vl y2013i2p581-586.html </w:t>
      </w:r>
    </w:p>
    <w:p w:rsidR="00C56D59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[EBSCO]*</w:t>
      </w:r>
    </w:p>
    <w:p w:rsidR="00A46750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361570" w:rsidRPr="00AB6C7E" w:rsidRDefault="00A46750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7.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="001D2419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2013. Analysis of the Impact of the Supply Chain Performance on the Overall Organizational Performance.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Annals of Faculty of Economics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1(2), pp. 581-86. </w:t>
      </w:r>
      <w:hyperlink r:id="rId43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http://anale.steconomiceuoradea.ro/volume/2013/nl/159.pdf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</w:t>
      </w:r>
    </w:p>
    <w:p w:rsidR="001D2419" w:rsidRPr="00AB6C7E" w:rsidRDefault="005A605C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44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https://ideas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.repec.orq/a/ora/</w:t>
      </w:r>
      <w:r w:rsidR="009B6BA4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journl/v1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y2013ilpl505-1510.html </w:t>
      </w:r>
      <w:hyperlink r:id="rId45" w:history="1">
        <w:r w:rsidR="001D2419" w:rsidRPr="00AB6C7E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http://econpapers.repec.orq/scripts/search.pf?ft=florian+gyul</w:t>
        </w:r>
      </w:hyperlink>
      <w:r w:rsidR="009B6BA4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a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 </w:t>
      </w:r>
      <w:hyperlink r:id="rId46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https://doai.org/article/2c24235a3c0b4860bl5al938802730e2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p w:rsidR="00C56D59" w:rsidRPr="00AB6C7E" w:rsidRDefault="001A19E3" w:rsidP="00D0610E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[EBSCO]*</w:t>
      </w:r>
    </w:p>
    <w:p w:rsidR="001D241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8.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Tarcza Teodora,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Simona Aurelia Bodog. Strategic Planning for Effective School Governance in Romania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 Journal of Electrical and Electronics Engineering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5(1), pp. 251-54.</w:t>
      </w:r>
    </w:p>
    <w:p w:rsidR="00C56D59" w:rsidRPr="00AB6C7E" w:rsidRDefault="005A605C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47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http://electroinf.uoradea.ro/index.php/volumes-2.html</w:t>
        </w:r>
      </w:hyperlink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[SCOPUS]*</w:t>
      </w:r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[EBSCO]*</w:t>
      </w:r>
    </w:p>
    <w:p w:rsidR="00C56D59" w:rsidRPr="00AB6C7E" w:rsidRDefault="005A605C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48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https://doai.org/article/a27aeblf6blc40798el690fbl53d69a9</w:t>
        </w:r>
      </w:hyperlink>
    </w:p>
    <w:p w:rsidR="001D241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9.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 Gyula Laszlo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Simona Aurelia Bodog. Conjoint Analysis in Marketing Research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5(1), pp. 19-22</w:t>
      </w:r>
    </w:p>
    <w:p w:rsidR="00C56D59" w:rsidRPr="00AB6C7E" w:rsidRDefault="005A605C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49" w:history="1">
        <w:r w:rsidR="001D2419" w:rsidRPr="00AB6C7E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http://electroinf.uoradea.ro/index.php/reviste/jeee.htmI</w:t>
        </w:r>
      </w:hyperlink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[SCOPUS]*</w:t>
      </w:r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[EBSCO]*</w:t>
      </w:r>
    </w:p>
    <w:p w:rsidR="00C56D59" w:rsidRPr="00AB6C7E" w:rsidRDefault="005A605C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50" w:history="1">
        <w:r w:rsidR="001A19E3" w:rsidRPr="00AB6C7E">
          <w:rPr>
            <w:rFonts w:asciiTheme="minorHAnsi" w:hAnsiTheme="minorHAnsi" w:cstheme="minorHAnsi"/>
            <w:color w:val="auto"/>
            <w:sz w:val="22"/>
            <w:szCs w:val="22"/>
            <w:u w:val="single"/>
            <w:lang w:val="ro-RO"/>
          </w:rPr>
          <w:t>https://doai.ora/article/ce22d2babl264b019a018d67376b8a83</w:t>
        </w:r>
      </w:hyperlink>
    </w:p>
    <w:p w:rsidR="001D241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10.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Alexandru Constangioara,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201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0. Consumer credit market in EU.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3(1), pp. 49-52.</w:t>
      </w:r>
    </w:p>
    <w:p w:rsidR="001D241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[EBSCO]* </w:t>
      </w:r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[SCOPUS]*</w:t>
      </w:r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https://doai. org/article/1 d441fb4fl 6d4b6</w:t>
      </w:r>
      <w:r w:rsidR="001D2419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aa9e6806cfe6f51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af</w:t>
      </w:r>
    </w:p>
    <w:p w:rsidR="001D241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1D2419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11.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Simona Aurelia Bodog, Alexandru Constangioara,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a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szl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Fl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Dana Petrică, 2009. The role of investment privatization funds in mass privatization programs programs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2(2), pp. 207-10.</w:t>
      </w:r>
    </w:p>
    <w:p w:rsidR="001D2419" w:rsidRPr="00AB6C7E" w:rsidRDefault="005A605C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51" w:history="1">
        <w:r w:rsidR="001D2419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http://www.doaj.org/search?source={%22querv%22:{%22query_string%22:{%22query%22:%</w:t>
        </w:r>
      </w:hyperlink>
      <w:r w:rsidR="001D2419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22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Alexandru%20Constangioara%22,%22default operator%22:%22AND%22}}}</w:t>
      </w:r>
    </w:p>
    <w:p w:rsidR="00C56D59" w:rsidRPr="00AB6C7E" w:rsidRDefault="00EA0C6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DOAJ]</w:t>
      </w:r>
    </w:p>
    <w:p w:rsidR="00EA0C63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</w:t>
      </w:r>
      <w:r w:rsidR="00EA0C6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EBSCO]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* </w:t>
      </w:r>
    </w:p>
    <w:p w:rsidR="00C56D59" w:rsidRPr="00AB6C7E" w:rsidRDefault="001A19E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[SCOPUS]*</w:t>
      </w:r>
    </w:p>
    <w:p w:rsidR="00EA0C63" w:rsidRPr="00AB6C7E" w:rsidRDefault="00EA0C6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A0C6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12.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Alexandru Constangioara, Simona Aurelia Bodog,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Dana Petrică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Forecasting in business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Journal of Electrical and Electronics Engineering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vol. II, nr. 2, 2009, pag. 211-214, ISSN 1844-6035, (printed format), a journal couted by the National Authority as B+ CNCSIS - Romania , and indexed in Cambridge Scientific Abstracts (CSA, Proquest), Scopus, DOAJ, IC Journals Master List, EBSCO, Ulrich's periodicals.</w:t>
      </w:r>
    </w:p>
    <w:p w:rsidR="00EA0C63" w:rsidRPr="008E274E" w:rsidRDefault="005A605C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52" w:history="1">
        <w:r w:rsidR="00EA0C63" w:rsidRPr="008E274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http://www.doaj.org/search?source-{%22querv%22:{%22query</w:t>
        </w:r>
      </w:hyperlink>
      <w:r w:rsidR="00EA0C63" w:rsidRPr="008E274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_</w:t>
      </w:r>
      <w:r w:rsidR="001A19E3" w:rsidRPr="008E274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string%22:{%22query%22:% 22Alexandru%20Constangioara%22,%22default operator%22:%22AND%22}}}</w:t>
      </w:r>
    </w:p>
    <w:p w:rsidR="00C56D59" w:rsidRPr="00AB6C7E" w:rsidRDefault="00EA0C6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DOAJ]</w:t>
      </w:r>
    </w:p>
    <w:p w:rsidR="00EA0C63" w:rsidRPr="00AB6C7E" w:rsidRDefault="00EA0C6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[EBSCO]* </w:t>
      </w:r>
    </w:p>
    <w:p w:rsidR="00C56D59" w:rsidRPr="00AB6C7E" w:rsidRDefault="00EA0C63" w:rsidP="00A46750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[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SCOPUS]*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5" w:name="bookmark4"/>
    </w:p>
    <w:p w:rsidR="00CF34FF" w:rsidRPr="00AB6C7E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A0C63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D. </w:t>
      </w:r>
      <w:bookmarkEnd w:id="5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MÁS TUDOMÁNYOS CIKKEK</w:t>
      </w:r>
    </w:p>
    <w:p w:rsidR="00301B23" w:rsidRPr="00AB6C7E" w:rsidRDefault="00301B2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1. 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a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szl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Fl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The identification of best motivation practices of the employees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Editura Partium, Oradea, 2012, p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>p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427-432. ISBN 978-606-8156-30-9</w:t>
      </w:r>
    </w:p>
    <w:p w:rsidR="00C56D59" w:rsidRPr="00AB6C7E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lastRenderedPageBreak/>
        <w:t xml:space="preserve">2. 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Florian,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Exigenţe actuale privind pregătirea competentă, locul şi rolul managerului în domeniul economic şi financiar.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Convergenţe spirituale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Iaşi-Chişinău. Nr. 3/2012, Editura SAMIA, Iaşi, 2011, p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>o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93-95. ISBN 978-973-7783-63-9</w:t>
      </w:r>
    </w:p>
    <w:p w:rsidR="00C56D59" w:rsidRPr="00AB6C7E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3.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Gyula Laszlo Florian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Problematica omului în condiţiile actualei crize economice mondiale.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Convergenţe spirituale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Iaşi-Chişinău. Nr. 2/2011, Editura SAMIA, Iaşi, 2011, p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>p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62-65. ISBN 978-973-7783-63-9</w:t>
      </w:r>
    </w:p>
    <w:p w:rsidR="00C56D59" w:rsidRPr="00AB6C7E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4.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Gyula Laszlo Florian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Mircea Cărutu,Mircea Vincu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Plan de afaceri NETEXPERT SRL.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Abordări pedagogice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nr. 2/2010, p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>p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93-98. Editura Ştef, Iaşi. ISSN 2067-4171</w:t>
      </w:r>
    </w:p>
    <w:p w:rsidR="00C56D59" w:rsidRPr="00AB6C7E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5. 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Coordonatele performanţei vânzărilor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Partiumi Egyetemi Szemle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2004, ISSN 1582-9952</w:t>
      </w:r>
    </w:p>
    <w:p w:rsidR="00C56D59" w:rsidRPr="00AB6C7E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6. 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Modelarea performanţei vânzărilor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Partiumi Egyetemi Szemle</w:t>
      </w:r>
      <w:r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,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2004, ISSN 1582-9952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7. loan Horga, </w:t>
      </w:r>
      <w:r w:rsidR="00EA0C6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Multilevel Governance (MLG) and Subsidiary Principle in White Paper of MLG of the Committee of the Regions (COR). </w:t>
      </w:r>
      <w:r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EUROLIMES - Journal of the Institute for Euroregional Studies „Jean Monnet"European Centre of Excellence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ISSN 1841-9259, Published in Regional and Cohesion Policy</w:t>
      </w: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Insights into the role of the Partnership Principle in the New Policy Design (2011): pp. 158-165, MPRA - Munich Personal RePEc Arhive</w:t>
      </w:r>
    </w:p>
    <w:p w:rsidR="00C56D59" w:rsidRPr="00AB6C7E" w:rsidRDefault="005A605C" w:rsidP="00266905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53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http://nipra.ub.uni-niiienchen.de/44854/</w:t>
        </w:r>
      </w:hyperlink>
    </w:p>
    <w:p w:rsidR="00B1290B" w:rsidRPr="00AB6C7E" w:rsidRDefault="00B1290B" w:rsidP="00266905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B1290B" w:rsidRPr="00AB6C7E" w:rsidRDefault="00B1290B" w:rsidP="00B1290B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8.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Gyula Laszlo Florian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,,Measuring Customers Satisfaction: Evidence from Romania’’, Management International Conference, Pula, Croatia, 1-4 iunie 2016, MIC Conference 2016, Conference Proceedings, pp. 411-417, ISBN 978-961-266-199-1</w:t>
      </w:r>
    </w:p>
    <w:p w:rsidR="00B1290B" w:rsidRPr="00AB6C7E" w:rsidRDefault="00B1290B" w:rsidP="00B1290B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</w:p>
    <w:p w:rsidR="00B1290B" w:rsidRPr="00AB6C7E" w:rsidRDefault="00B1290B" w:rsidP="00B1290B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9.</w:t>
      </w: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Gyula Laszlo Florian</w:t>
      </w: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Management Through Fuzzy Matching Expressed by the Implementation of Algorithmic Processes. Management International Conference, Monasteri di Tereviso, Italia, 24-27 mai 2017, MIC Conference 2017 , Conference Proceedings, pp. 457-461, ISBN 978-961-7023-71-8</w:t>
      </w:r>
    </w:p>
    <w:p w:rsidR="00B1290B" w:rsidRPr="00AB6C7E" w:rsidRDefault="00B1290B" w:rsidP="00B1290B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6C0A6E" w:rsidRPr="00AB6C7E" w:rsidRDefault="006C0A6E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6" w:name="bookmark5"/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1</w:t>
      </w:r>
      <w:r w:rsidR="008B1BE4">
        <w:rPr>
          <w:rFonts w:asciiTheme="minorHAnsi" w:hAnsiTheme="minorHAnsi" w:cstheme="minorHAnsi"/>
          <w:color w:val="auto"/>
          <w:sz w:val="22"/>
          <w:szCs w:val="22"/>
          <w:lang w:val="ro-RO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Pr="002C56F6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Gyula </w:t>
      </w:r>
      <w:r w:rsidR="002C56F6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Laszlo </w:t>
      </w:r>
      <w:r w:rsidRPr="002C56F6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Florian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Economic Development, Smart </w:t>
      </w:r>
      <w:r w:rsid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>C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ity. Case Study Oradea. </w:t>
      </w:r>
      <w:r w:rsidR="00BB4F2B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ATINER, Athen, 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ISBN 978-960-598-306-2</w:t>
      </w:r>
      <w:r w:rsidR="00B560A5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B560A5" w:rsidRPr="00B560A5">
        <w:rPr>
          <w:rFonts w:asciiTheme="minorHAnsi" w:hAnsiTheme="minorHAnsi" w:cstheme="minorHAnsi"/>
          <w:color w:val="auto"/>
          <w:sz w:val="22"/>
          <w:szCs w:val="22"/>
          <w:lang w:val="ro-RO"/>
        </w:rPr>
        <w:t>December 19-22, 2019</w:t>
      </w:r>
    </w:p>
    <w:p w:rsidR="00CF34FF" w:rsidRPr="00AB6C7E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EA0C63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E. </w:t>
      </w:r>
      <w:bookmarkEnd w:id="6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KÖTETBEN MEGJELENT TUDOMÁNYOS CIKKEK</w:t>
      </w:r>
    </w:p>
    <w:p w:rsidR="00EA0C63" w:rsidRDefault="00EA0C6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8B1BE4" w:rsidRPr="008B1BE4" w:rsidRDefault="008B1BE4" w:rsidP="008B1BE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8B1BE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1. </w:t>
      </w:r>
      <w:r w:rsidRPr="008B1BE4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Pr="008B1BE4">
        <w:rPr>
          <w:rFonts w:asciiTheme="minorHAnsi" w:hAnsiTheme="minorHAnsi" w:cstheme="minorHAnsi"/>
          <w:color w:val="auto"/>
          <w:sz w:val="22"/>
          <w:szCs w:val="22"/>
          <w:lang w:val="ro-RO"/>
        </w:rPr>
        <w:t>, Marketing Orientation and Business Environment Self-regulation of Customer Protection: Evidence from Romania. Cambridge Scholars Publishing 2017, pp. 18-34,</w:t>
      </w:r>
    </w:p>
    <w:p w:rsidR="008B1BE4" w:rsidRPr="00AB6C7E" w:rsidRDefault="008B1BE4" w:rsidP="008B1BE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8B1BE4">
        <w:rPr>
          <w:rFonts w:asciiTheme="minorHAnsi" w:hAnsiTheme="minorHAnsi" w:cstheme="minorHAnsi"/>
          <w:color w:val="auto"/>
          <w:sz w:val="22"/>
          <w:szCs w:val="22"/>
          <w:lang w:val="ro-RO"/>
        </w:rPr>
        <w:t>ISBN (10): 1-4438-8641-6;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ISBN (13): 978-1-4438-8641-3</w:t>
      </w:r>
    </w:p>
    <w:p w:rsidR="008B1BE4" w:rsidRDefault="008B1BE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8B1BE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2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EA0C6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Alexandru Costangioara</w:t>
      </w:r>
      <w:r w:rsidR="00EA0C6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EA0C6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Marketing Orientation and Buisness Environment Self-Regulation of Customer Protection, Evidence from Romania</w:t>
      </w:r>
      <w:r w:rsidR="00EA0C6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SAMRO- Challenges, Performances and Tendencies in the Organisation Management International Conference, June 22-24 2014 ISBN: 978-606-505-817-0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8B1BE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3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B1290B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</w:t>
      </w:r>
      <w:r w:rsidR="00EA0C63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EA0C6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EA0C6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Consumer Credit Products in Romania</w:t>
      </w:r>
      <w:r w:rsidR="00EA0C6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Industry, Science and Policy Makers for Sustainable Future Abstracts of the 14th International Conference Organised by the University of Primorska, Faculty of Management, Slovenia 21-23 November 2013 Koper, Slovenia. ISBN 978-961-266-149-6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8B1BE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4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B1290B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Gyula Laszlo Florian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Evaluation of integration across the supply chain in Roumania and Hungary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XXII Conference of agrarian perspective. „Development trend in agrisbusiness Chech Universitz of Life Sciences Prague, 17-18 September 2013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Default="008B1BE4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lastRenderedPageBreak/>
        <w:t>5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B1290B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The fuzzy </w:t>
      </w:r>
      <w:r w:rsidR="00B1290B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–</w:t>
      </w:r>
      <w:r w:rsidR="001A19E3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 interpolate ADL MATRIX</w:t>
      </w:r>
      <w:r w:rsidR="00B1290B" w:rsidRPr="00AB6C7E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- SOFA 2009 - 3rd International workshop on soft computing applications - 29 july -1 august, Szeged - Hungary • Arad - România, Proceedings, p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p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. 245-248. IEEE Catalog number; CFP 0928D - PRT; ISBN 978-1-4244-5054-1; Library of Congress: 2009907136.</w:t>
      </w:r>
    </w:p>
    <w:p w:rsidR="00075E81" w:rsidRDefault="00075E81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075E81" w:rsidRPr="00075E81" w:rsidRDefault="00D048E2" w:rsidP="00075E81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6</w:t>
      </w:r>
      <w:r w:rsid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075E81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075E81" w:rsidRP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075E81" w:rsidRPr="00075E81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The Influences of New Touristic Objectives In The Local Budget Economy Performances: Evidence from Bihor County</w:t>
      </w:r>
      <w:r w:rsidR="00075E81" w:rsidRP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075E81" w:rsidRP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>INTEGRATED ECONOMY AND SOCIETY: DIVERSITY, CREATIVITY AND TECHNOLOGY 16–18 May 2018, Naples</w:t>
      </w:r>
      <w:r w:rsid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>,</w:t>
      </w:r>
      <w:r w:rsidR="00075E81" w:rsidRP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Italy</w:t>
      </w:r>
      <w:r w:rsid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075E81" w:rsidRP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>Proceedings of the MakeLearn and TIIM. International. ISBN</w:t>
      </w:r>
      <w:r w:rsid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075E81" w:rsidRPr="00075E81">
        <w:rPr>
          <w:rFonts w:asciiTheme="minorHAnsi" w:hAnsiTheme="minorHAnsi" w:cstheme="minorHAnsi"/>
          <w:color w:val="auto"/>
          <w:sz w:val="22"/>
          <w:szCs w:val="22"/>
          <w:lang w:val="ro-RO"/>
        </w:rPr>
        <w:t>978-961-6914-23-9</w:t>
      </w:r>
    </w:p>
    <w:p w:rsidR="00075E81" w:rsidRPr="002C56F6" w:rsidRDefault="005A605C" w:rsidP="00075E81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hyperlink r:id="rId54" w:history="1">
        <w:r w:rsidR="002C56F6" w:rsidRPr="002C56F6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ro-RO"/>
          </w:rPr>
          <w:t>http://www.toknowpress.net/ISBN/978-961-6914-23-9/papers/ML2018-098.pdf</w:t>
        </w:r>
      </w:hyperlink>
    </w:p>
    <w:p w:rsidR="002C56F6" w:rsidRPr="002C56F6" w:rsidRDefault="002C56F6" w:rsidP="00075E81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2C56F6" w:rsidRPr="002C56F6" w:rsidRDefault="00D048E2" w:rsidP="00075E81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7</w:t>
      </w:r>
      <w:r w:rsidR="002C56F6" w:rsidRP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2C56F6" w:rsidRPr="002C56F6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2C56F6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Alexandru Costangioara</w:t>
      </w:r>
      <w:r w:rsid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2C56F6" w:rsidRPr="002C56F6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 xml:space="preserve">Pricing Optimization Using R. </w:t>
      </w:r>
      <w:r w:rsidR="002C56F6" w:rsidRP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>P</w:t>
      </w:r>
      <w:r w:rsid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roceedings of the 13th </w:t>
      </w:r>
      <w:r w:rsidR="002C56F6" w:rsidRP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>International Management Conference</w:t>
      </w:r>
      <w:r w:rsid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„</w:t>
      </w:r>
      <w:r w:rsidR="002C56F6" w:rsidRP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>Management</w:t>
      </w:r>
      <w:r w:rsidR="002C56F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Stategies for High Performance” 31 October – 1 November, 2019, Bucharest, Romania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F34FF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B1290B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bookmarkStart w:id="7" w:name="bookmark6"/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F. </w:t>
      </w:r>
      <w:bookmarkEnd w:id="7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KUTATÁSOK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2 Granturi - Granturi/contracte de cercetare internaţionale obţinute prin concurs ca director în 2010/2011 şi 2011/2012 - MTA - OM, Domus Hungarica Scientiarum et Artium - Ungaria</w:t>
      </w:r>
    </w:p>
    <w:p w:rsidR="00CF34FF" w:rsidRPr="00AB6C7E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bookmarkStart w:id="8" w:name="bookmark7"/>
    </w:p>
    <w:p w:rsidR="00CF34FF" w:rsidRPr="00AB6C7E" w:rsidRDefault="00CF34FF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B1290B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r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G. </w:t>
      </w:r>
      <w:bookmarkEnd w:id="8"/>
      <w:r w:rsidR="00C26972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HIVATKOZÁSOK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</w:pPr>
      <w:bookmarkStart w:id="9" w:name="bookmark8"/>
    </w:p>
    <w:bookmarkEnd w:id="9"/>
    <w:p w:rsidR="00C56D59" w:rsidRPr="00AB6C7E" w:rsidRDefault="00C26972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C26972">
        <w:rPr>
          <w:rFonts w:asciiTheme="minorHAnsi" w:hAnsiTheme="minorHAnsi" w:cstheme="minorHAnsi"/>
          <w:color w:val="auto"/>
          <w:sz w:val="22"/>
          <w:szCs w:val="22"/>
          <w:lang w:val="ro-RO"/>
        </w:rPr>
        <w:t>1.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 xml:space="preserve"> </w:t>
      </w:r>
      <w:r w:rsidR="00B1290B" w:rsidRPr="00AB6C7E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Gyula Laszlo Florian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2013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>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Analysis of the Impact of the Supply Chain Performance on the Ove</w:t>
      </w:r>
      <w:r w:rsidR="003C05BA">
        <w:rPr>
          <w:rFonts w:asciiTheme="minorHAnsi" w:hAnsiTheme="minorHAnsi" w:cstheme="minorHAnsi"/>
          <w:color w:val="auto"/>
          <w:sz w:val="22"/>
          <w:szCs w:val="22"/>
          <w:lang w:val="ro-RO"/>
        </w:rPr>
        <w:t>rall Organizational Performance.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  <w:r w:rsidR="001A19E3" w:rsidRPr="003C05BA">
        <w:rPr>
          <w:rFonts w:asciiTheme="minorHAnsi" w:hAnsiTheme="minorHAnsi" w:cstheme="minorHAnsi"/>
          <w:i/>
          <w:color w:val="auto"/>
          <w:sz w:val="22"/>
          <w:szCs w:val="22"/>
          <w:lang w:val="ro-RO"/>
        </w:rPr>
        <w:t>The Annals of the University of Oradea. Economic Sciences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, XXII (1), pp. 1505-10.</w:t>
      </w:r>
    </w:p>
    <w:p w:rsidR="00B1290B" w:rsidRPr="00AB6C7E" w:rsidRDefault="001A19E3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http://anale.steconomiceuora</w:t>
      </w:r>
      <w:r w:rsidR="00CF34FF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d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ea.ro/volu</w:t>
      </w:r>
      <w:r w:rsidR="00CF34FF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m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e/2013/n</w:t>
      </w:r>
      <w:r w:rsidR="00CF34FF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1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/</w:t>
      </w:r>
      <w:r w:rsidR="00CF34FF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1</w:t>
      </w:r>
      <w:r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 xml:space="preserve">59.pdf 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C26972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2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>Constăngioară, Alexandru, 2014. A Confirmatory Approach to Measuring Risks in Supply Chains. The International Conference „European Integration - New Challenges", 10th Edition, 29-31 May, 2014, Oradea;</w:t>
      </w:r>
    </w:p>
    <w:p w:rsidR="00C56D59" w:rsidRPr="00AB6C7E" w:rsidRDefault="005A605C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</w:pPr>
      <w:hyperlink r:id="rId55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http://anale.steconomiceuoradea.ro/en/wp-content/uploads/2014/02/PRQGRAM-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EINCQ-2014 FINAL oficial.pdf</w:t>
      </w:r>
    </w:p>
    <w:p w:rsidR="00B1290B" w:rsidRPr="00AB6C7E" w:rsidRDefault="00B1290B" w:rsidP="00266905">
      <w:pPr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</w:p>
    <w:p w:rsidR="00C56D59" w:rsidRPr="00AB6C7E" w:rsidRDefault="00C26972" w:rsidP="00CF34FF">
      <w:pPr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3</w:t>
      </w:r>
      <w:r w:rsidR="00B1290B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. </w:t>
      </w:r>
      <w:r w:rsidR="001A19E3" w:rsidRPr="00AB6C7E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Constăngioară, Alexandru, 2014. An Exploratory Approach to Integration of Business Practices in Supply Chain Management, The International Conference „European Integration - New Challenges", 10th Edition, 29-31 May, 2014, Oradea. </w:t>
      </w:r>
      <w:hyperlink r:id="rId56" w:history="1">
        <w:r w:rsidR="001A19E3" w:rsidRPr="00AB6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ro-RO"/>
          </w:rPr>
          <w:t>http://anale.steconomiceuoradea.ro/en/wp-content/uploads/2014/02/PRQGRAM-</w:t>
        </w:r>
      </w:hyperlink>
      <w:r w:rsidR="001A19E3" w:rsidRPr="00AB6C7E">
        <w:rPr>
          <w:rFonts w:asciiTheme="minorHAnsi" w:hAnsiTheme="minorHAnsi" w:cstheme="minorHAnsi"/>
          <w:color w:val="auto"/>
          <w:sz w:val="22"/>
          <w:szCs w:val="22"/>
          <w:u w:val="single"/>
          <w:lang w:val="ro-RO"/>
        </w:rPr>
        <w:t>EINCQ-2014 FINAL oficial.pdf</w:t>
      </w:r>
    </w:p>
    <w:sectPr w:rsidR="00C56D59" w:rsidRPr="00AB6C7E" w:rsidSect="00266905">
      <w:footerReference w:type="default" r:id="rId57"/>
      <w:type w:val="continuous"/>
      <w:pgSz w:w="11905" w:h="16837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5C" w:rsidRDefault="005A605C">
      <w:r>
        <w:separator/>
      </w:r>
    </w:p>
  </w:endnote>
  <w:endnote w:type="continuationSeparator" w:id="0">
    <w:p w:rsidR="005A605C" w:rsidRDefault="005A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59" w:rsidRDefault="001A19E3">
    <w:pPr>
      <w:pStyle w:val="Headerorfooter0"/>
      <w:framePr w:w="10632" w:h="166" w:wrap="none" w:vAnchor="text" w:hAnchor="page" w:x="654" w:y="-1197"/>
      <w:shd w:val="clear" w:color="auto" w:fill="auto"/>
      <w:ind w:left="10480"/>
    </w:pPr>
    <w:r>
      <w:fldChar w:fldCharType="begin"/>
    </w:r>
    <w:r>
      <w:instrText xml:space="preserve"> PAGE \* MERGEFORMAT </w:instrText>
    </w:r>
    <w:r>
      <w:fldChar w:fldCharType="separate"/>
    </w:r>
    <w:r w:rsidR="00E3769E" w:rsidRPr="00E3769E">
      <w:rPr>
        <w:rStyle w:val="Headerorfooter11pt"/>
        <w:noProof/>
      </w:rPr>
      <w:t>1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5C" w:rsidRDefault="005A605C"/>
  </w:footnote>
  <w:footnote w:type="continuationSeparator" w:id="0">
    <w:p w:rsidR="005A605C" w:rsidRDefault="005A6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2E0"/>
    <w:multiLevelType w:val="hybridMultilevel"/>
    <w:tmpl w:val="B98CA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0AB"/>
    <w:multiLevelType w:val="hybridMultilevel"/>
    <w:tmpl w:val="DD8863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726"/>
    <w:multiLevelType w:val="hybridMultilevel"/>
    <w:tmpl w:val="8F72A130"/>
    <w:lvl w:ilvl="0" w:tplc="1260476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7B14"/>
    <w:multiLevelType w:val="multilevel"/>
    <w:tmpl w:val="0D6AE0CC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Letter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6C9E4074"/>
    <w:multiLevelType w:val="hybridMultilevel"/>
    <w:tmpl w:val="D2549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59"/>
    <w:rsid w:val="00075E81"/>
    <w:rsid w:val="00081D82"/>
    <w:rsid w:val="000B6E73"/>
    <w:rsid w:val="00170644"/>
    <w:rsid w:val="0018234B"/>
    <w:rsid w:val="001A19E3"/>
    <w:rsid w:val="001B311D"/>
    <w:rsid w:val="001D2419"/>
    <w:rsid w:val="00266905"/>
    <w:rsid w:val="002C460C"/>
    <w:rsid w:val="002C56F6"/>
    <w:rsid w:val="00301B23"/>
    <w:rsid w:val="00361570"/>
    <w:rsid w:val="00382B73"/>
    <w:rsid w:val="003C05BA"/>
    <w:rsid w:val="00475CFC"/>
    <w:rsid w:val="005A605C"/>
    <w:rsid w:val="00623944"/>
    <w:rsid w:val="006C0A6E"/>
    <w:rsid w:val="0076480A"/>
    <w:rsid w:val="00880989"/>
    <w:rsid w:val="008A4A0B"/>
    <w:rsid w:val="008B1BE4"/>
    <w:rsid w:val="008E274E"/>
    <w:rsid w:val="0099582F"/>
    <w:rsid w:val="009B6BA4"/>
    <w:rsid w:val="00A46750"/>
    <w:rsid w:val="00A5544E"/>
    <w:rsid w:val="00AB6C7E"/>
    <w:rsid w:val="00B0291E"/>
    <w:rsid w:val="00B1290B"/>
    <w:rsid w:val="00B560A5"/>
    <w:rsid w:val="00BB4F2B"/>
    <w:rsid w:val="00C26972"/>
    <w:rsid w:val="00C47E84"/>
    <w:rsid w:val="00C56D59"/>
    <w:rsid w:val="00CF34FF"/>
    <w:rsid w:val="00D048E2"/>
    <w:rsid w:val="00D0610E"/>
    <w:rsid w:val="00E3769E"/>
    <w:rsid w:val="00EA0C63"/>
    <w:rsid w:val="00EA7980"/>
    <w:rsid w:val="00EE3C72"/>
    <w:rsid w:val="00EF0979"/>
    <w:rsid w:val="00EF3D92"/>
    <w:rsid w:val="00F16081"/>
    <w:rsid w:val="00F35628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TimesNewRoman10ptBold">
    <w:name w:val="Body text + Times New Roman;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TimesNewRoman10pt">
    <w:name w:val="Body text + Times New Roman;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">
    <w:name w:val="Heading #3_"/>
    <w:basedOn w:val="DefaultParagraphFont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">
    <w:name w:val="Body text + Italic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5pt">
    <w:name w:val="Body text + 9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95pt1">
    <w:name w:val="Body text + 9;5 p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BoldItalic">
    <w:name w:val="Body text + Bold;Italic"/>
    <w:basedOn w:val="Bodytext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22">
    <w:name w:val="Body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TimesNewRoman95ptBoldItalicSpacing0pt">
    <w:name w:val="Body text + Times New Roman;9;5 pt;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</w:rPr>
  </w:style>
  <w:style w:type="character" w:customStyle="1" w:styleId="Bodytext30">
    <w:name w:val="Body text (3)_"/>
    <w:basedOn w:val="DefaultParagraphFont"/>
    <w:link w:val="Bodytext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NotItalic">
    <w:name w:val="Body text (3) + Not Italic"/>
    <w:basedOn w:val="Bodytext3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basedOn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5">
    <w:name w:val="Body text (2)5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4NotItalicSpacing2pt">
    <w:name w:val="Body text (4) + Not Italic;Spacing 2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Bodytext8">
    <w:name w:val="Body text (8)_"/>
    <w:basedOn w:val="DefaultParagraphFont"/>
    <w:link w:val="Bodytext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NotBoldNotItalic">
    <w:name w:val="Body text (8) + Not Bold;Not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NotItalic">
    <w:name w:val="Body text (8) + 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Heading3TimesNewRoman10pt">
    <w:name w:val="Heading #3 + Times New Roman;10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">
    <w:name w:val="Body text + 10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BoldNotItalic">
    <w:name w:val="Body text (3) + Bold;Not Italic"/>
    <w:basedOn w:val="Bodytext30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3Bold">
    <w:name w:val="Body text (3) + Bold"/>
    <w:basedOn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Calibri105pt">
    <w:name w:val="Body text (9) + Calibri;10;5 pt"/>
    <w:basedOn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Calibri105ptNotItalic">
    <w:name w:val="Body text (9) + Calibri;10;5 pt;Not Italic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9Calibri105pt1">
    <w:name w:val="Body text (9) + Calibri;10;5 pt1"/>
    <w:basedOn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Calibri105ptNotBoldNotItalic">
    <w:name w:val="Body text (9) + Calibri;10;5 pt;Not Bold;Not Italic"/>
    <w:basedOn w:val="Bodytext9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9Calibri105ptNotBold">
    <w:name w:val="Body text (9) + Calibri;10;5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Consolas95ptItalicSpacing-1pt">
    <w:name w:val="Body text + Consolas;9;5 pt;Italic;Spacing -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w w:val="100"/>
      <w:sz w:val="19"/>
      <w:szCs w:val="19"/>
    </w:rPr>
  </w:style>
  <w:style w:type="character" w:customStyle="1" w:styleId="Bodytext3Bold1">
    <w:name w:val="Body text (3) + Bold1"/>
    <w:basedOn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Italic">
    <w:name w:val="Body text + 10 pt;Italic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0">
    <w:name w:val="Body text (10)_"/>
    <w:basedOn w:val="DefaultParagraphFont"/>
    <w:link w:val="Body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Calibri10pt">
    <w:name w:val="Body text (10) + Calibri;10 pt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1">
    <w:name w:val="Body text + Bold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3">
    <w:name w:val="Heading #3 (3)_"/>
    <w:basedOn w:val="DefaultParagraphFont"/>
    <w:link w:val="Heading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4">
    <w:name w:val="Body text (2)4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NotBoldNotItalic1">
    <w:name w:val="Body text (8) + Not Bold;Not Italic1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2Bold2">
    <w:name w:val="Body text (2) + Bold2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Calibri105ptItalic">
    <w:name w:val="Body text (2) + Calibri;10;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2Calibri105pt">
    <w:name w:val="Body text (2) + Calibri;10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2Italic1">
    <w:name w:val="Body text (2) + Italic1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220">
    <w:name w:val="Body text (2)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80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292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0" w:line="266" w:lineRule="exac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1">
    <w:name w:val="Body text (3)1"/>
    <w:basedOn w:val="Normal"/>
    <w:link w:val="Bodytext30"/>
    <w:pPr>
      <w:shd w:val="clear" w:color="auto" w:fill="FFFFFF"/>
      <w:spacing w:line="266" w:lineRule="exact"/>
      <w:ind w:hanging="38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240" w:line="25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81">
    <w:name w:val="Body text (8)1"/>
    <w:basedOn w:val="Normal"/>
    <w:link w:val="Bodytext8"/>
    <w:pPr>
      <w:shd w:val="clear" w:color="auto" w:fill="FFFFFF"/>
      <w:spacing w:before="240" w:after="240" w:line="25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66" w:lineRule="exact"/>
      <w:ind w:hanging="360"/>
      <w:jc w:val="center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66" w:lineRule="exact"/>
    </w:pPr>
    <w:rPr>
      <w:rFonts w:ascii="Segoe UI" w:eastAsia="Segoe UI" w:hAnsi="Segoe UI" w:cs="Segoe UI"/>
      <w:i/>
      <w:iCs/>
      <w:sz w:val="19"/>
      <w:szCs w:val="19"/>
    </w:rPr>
  </w:style>
  <w:style w:type="paragraph" w:customStyle="1" w:styleId="Heading330">
    <w:name w:val="Heading #3 (3)"/>
    <w:basedOn w:val="Normal"/>
    <w:link w:val="Heading33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266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24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B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TimesNewRoman10ptBold">
    <w:name w:val="Body text + Times New Roman;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TimesNewRoman10pt">
    <w:name w:val="Body text + Times New Roman;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">
    <w:name w:val="Heading #3_"/>
    <w:basedOn w:val="DefaultParagraphFont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Italic">
    <w:name w:val="Body text + Italic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5pt">
    <w:name w:val="Body text + 9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95pt1">
    <w:name w:val="Body text + 9;5 p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BoldItalic">
    <w:name w:val="Body text + Bold;Italic"/>
    <w:basedOn w:val="Bodytext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22">
    <w:name w:val="Body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TimesNewRoman95ptBoldItalicSpacing0pt">
    <w:name w:val="Body text + Times New Roman;9;5 pt;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</w:rPr>
  </w:style>
  <w:style w:type="character" w:customStyle="1" w:styleId="Bodytext30">
    <w:name w:val="Body text (3)_"/>
    <w:basedOn w:val="DefaultParagraphFont"/>
    <w:link w:val="Bodytext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NotItalic">
    <w:name w:val="Body text (3) + Not Italic"/>
    <w:basedOn w:val="Bodytext3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basedOn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5">
    <w:name w:val="Body text (2)5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4NotItalicSpacing2pt">
    <w:name w:val="Body text (4) + Not Italic;Spacing 2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Bodytext8">
    <w:name w:val="Body text (8)_"/>
    <w:basedOn w:val="DefaultParagraphFont"/>
    <w:link w:val="Bodytext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NotBoldNotItalic">
    <w:name w:val="Body text (8) + Not Bold;Not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NotItalic">
    <w:name w:val="Body text (8) + 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Heading3TimesNewRoman10pt">
    <w:name w:val="Heading #3 + Times New Roman;10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">
    <w:name w:val="Body text + 10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BoldNotItalic">
    <w:name w:val="Body text (3) + Bold;Not Italic"/>
    <w:basedOn w:val="Bodytext30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3Bold">
    <w:name w:val="Body text (3) + Bold"/>
    <w:basedOn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Calibri105pt">
    <w:name w:val="Body text (9) + Calibri;10;5 pt"/>
    <w:basedOn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Calibri105ptNotItalic">
    <w:name w:val="Body text (9) + Calibri;10;5 pt;Not Italic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9Calibri105pt1">
    <w:name w:val="Body text (9) + Calibri;10;5 pt1"/>
    <w:basedOn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Calibri105ptNotBoldNotItalic">
    <w:name w:val="Body text (9) + Calibri;10;5 pt;Not Bold;Not Italic"/>
    <w:basedOn w:val="Bodytext9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9Calibri105ptNotBold">
    <w:name w:val="Body text (9) + Calibri;10;5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Consolas95ptItalicSpacing-1pt">
    <w:name w:val="Body text + Consolas;9;5 pt;Italic;Spacing -1 pt"/>
    <w:basedOn w:val="Bodytext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w w:val="100"/>
      <w:sz w:val="19"/>
      <w:szCs w:val="19"/>
    </w:rPr>
  </w:style>
  <w:style w:type="character" w:customStyle="1" w:styleId="Bodytext3Bold1">
    <w:name w:val="Body text (3) + Bold1"/>
    <w:basedOn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Italic">
    <w:name w:val="Body text + 10 pt;Italic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0">
    <w:name w:val="Body text (10)_"/>
    <w:basedOn w:val="DefaultParagraphFont"/>
    <w:link w:val="Body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Calibri10pt">
    <w:name w:val="Body text (10) + Calibri;10 pt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1">
    <w:name w:val="Body text + Bold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3">
    <w:name w:val="Heading #3 (3)_"/>
    <w:basedOn w:val="DefaultParagraphFont"/>
    <w:link w:val="Heading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4">
    <w:name w:val="Body text (2)4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NotBoldNotItalic1">
    <w:name w:val="Body text (8) + Not Bold;Not Italic1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2Bold2">
    <w:name w:val="Body text (2) + Bold2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Calibri105ptItalic">
    <w:name w:val="Body text (2) + Calibri;10;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2Calibri105pt">
    <w:name w:val="Body text (2) + Calibri;10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2Italic1">
    <w:name w:val="Body text (2) + Italic1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220">
    <w:name w:val="Body text (2)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80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292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0" w:line="266" w:lineRule="exac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1">
    <w:name w:val="Body text (3)1"/>
    <w:basedOn w:val="Normal"/>
    <w:link w:val="Bodytext30"/>
    <w:pPr>
      <w:shd w:val="clear" w:color="auto" w:fill="FFFFFF"/>
      <w:spacing w:line="266" w:lineRule="exact"/>
      <w:ind w:hanging="38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240" w:line="25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81">
    <w:name w:val="Body text (8)1"/>
    <w:basedOn w:val="Normal"/>
    <w:link w:val="Bodytext8"/>
    <w:pPr>
      <w:shd w:val="clear" w:color="auto" w:fill="FFFFFF"/>
      <w:spacing w:before="240" w:after="240" w:line="25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66" w:lineRule="exact"/>
      <w:ind w:hanging="360"/>
      <w:jc w:val="center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66" w:lineRule="exact"/>
    </w:pPr>
    <w:rPr>
      <w:rFonts w:ascii="Segoe UI" w:eastAsia="Segoe UI" w:hAnsi="Segoe UI" w:cs="Segoe UI"/>
      <w:i/>
      <w:iCs/>
      <w:sz w:val="19"/>
      <w:szCs w:val="19"/>
    </w:rPr>
  </w:style>
  <w:style w:type="paragraph" w:customStyle="1" w:styleId="Heading330">
    <w:name w:val="Heading #3 (3)"/>
    <w:basedOn w:val="Normal"/>
    <w:link w:val="Heading33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266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24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B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aj.org/article/19fb71c55f4d42be9478e763b5b5fc02" TargetMode="External"/><Relationship Id="rId18" Type="http://schemas.openxmlformats.org/officeDocument/2006/relationships/hyperlink" Target="http://econpapers.repec.org/scripts/search.pf?ft=florian+gyula" TargetMode="External"/><Relationship Id="rId26" Type="http://schemas.openxmlformats.org/officeDocument/2006/relationships/hyperlink" Target="https://dooi.orp/article/ce22d2bobl264b019a018d67376b8a83" TargetMode="External"/><Relationship Id="rId39" Type="http://schemas.openxmlformats.org/officeDocument/2006/relationships/hyperlink" Target="http://www.sea.bxb.ro/Article/SEA%202%209.pdf" TargetMode="External"/><Relationship Id="rId21" Type="http://schemas.openxmlformats.org/officeDocument/2006/relationships/hyperlink" Target="https://ideas.repec.Org/a/ora/iournl/vlv2013ilpl505-1510.html" TargetMode="External"/><Relationship Id="rId34" Type="http://schemas.openxmlformats.org/officeDocument/2006/relationships/hyperlink" Target="http://www.management.ase.rO/reveconomia/2014-2/6.pdf" TargetMode="External"/><Relationship Id="rId42" Type="http://schemas.openxmlformats.org/officeDocument/2006/relationships/hyperlink" Target="https://ideas" TargetMode="External"/><Relationship Id="rId47" Type="http://schemas.openxmlformats.org/officeDocument/2006/relationships/hyperlink" Target="http://electroinf.uoradea.ro/index.php/volumes-2.html" TargetMode="External"/><Relationship Id="rId50" Type="http://schemas.openxmlformats.org/officeDocument/2006/relationships/hyperlink" Target="https://doai.ora/article/ce22d2babl264b019a018d67376b8a83" TargetMode="External"/><Relationship Id="rId55" Type="http://schemas.openxmlformats.org/officeDocument/2006/relationships/hyperlink" Target="http://anale.steconomiceuoradea.ro/en/wp-content/uploads/2014/02/PRQGRAM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deas.repec.Org/a/rom/econmn/vl7v2014i2p265-275.html" TargetMode="External"/><Relationship Id="rId17" Type="http://schemas.openxmlformats.org/officeDocument/2006/relationships/hyperlink" Target="http://anale.steconomiceuoradea.ro/volume/2013/n2/056.pdf" TargetMode="External"/><Relationship Id="rId25" Type="http://schemas.openxmlformats.org/officeDocument/2006/relationships/hyperlink" Target="http://electroinf" TargetMode="External"/><Relationship Id="rId33" Type="http://schemas.openxmlformats.org/officeDocument/2006/relationships/hyperlink" Target="http://econpapers.repec.orR/scripts/search.pf?ft=florian+gyula" TargetMode="External"/><Relationship Id="rId38" Type="http://schemas.openxmlformats.org/officeDocument/2006/relationships/hyperlink" Target="http://anale.steconomiceuoradea.ro/" TargetMode="External"/><Relationship Id="rId46" Type="http://schemas.openxmlformats.org/officeDocument/2006/relationships/hyperlink" Target="https://doai.org/article/2c24235a3c0b4860bl5al938802730e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deas.repec.Org/a/cmi/seapas/y2013i2florian.html" TargetMode="External"/><Relationship Id="rId20" Type="http://schemas.openxmlformats.org/officeDocument/2006/relationships/hyperlink" Target="http://anale.steconomiceuoradea.ro/volume/2013/nl/159.pdf" TargetMode="External"/><Relationship Id="rId29" Type="http://schemas.openxmlformats.org/officeDocument/2006/relationships/hyperlink" Target="http://seaopenresearch.eu/Journals/articles/SPAS_18_7.pdf" TargetMode="External"/><Relationship Id="rId41" Type="http://schemas.openxmlformats.org/officeDocument/2006/relationships/hyperlink" Target="http://econpapers.repec.orci/scripts/search.pf?ft=florian+gyula" TargetMode="External"/><Relationship Id="rId54" Type="http://schemas.openxmlformats.org/officeDocument/2006/relationships/hyperlink" Target="http://www.toknowpress.net/ISBN/978-961-6914-23-9/papers/ML2018-09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nagement.ase.rO/reveconomia/2014-2/6.pdf" TargetMode="External"/><Relationship Id="rId24" Type="http://schemas.openxmlformats.org/officeDocument/2006/relationships/hyperlink" Target="http://electroinf.uoradea.ro/index.php/volumes-2.html" TargetMode="External"/><Relationship Id="rId32" Type="http://schemas.openxmlformats.org/officeDocument/2006/relationships/hyperlink" Target="https://ideas.repec.orR/a/cmi/seapas/y2014i4p491-498.html" TargetMode="External"/><Relationship Id="rId37" Type="http://schemas.openxmlformats.org/officeDocument/2006/relationships/hyperlink" Target="http://anale.steconomiceuoradea.ro/volume/2014/AUQES-2-2014.pdf" TargetMode="External"/><Relationship Id="rId40" Type="http://schemas.openxmlformats.org/officeDocument/2006/relationships/hyperlink" Target="http://anale.steconomiceuoradea.ro/volume/2013/n2/056.pdf" TargetMode="External"/><Relationship Id="rId45" Type="http://schemas.openxmlformats.org/officeDocument/2006/relationships/hyperlink" Target="http://econpapers.repec.orq/scripts/search.pf?ft=florian+gyul" TargetMode="External"/><Relationship Id="rId53" Type="http://schemas.openxmlformats.org/officeDocument/2006/relationships/hyperlink" Target="http://nipra.ub.uni-niiienchen.de/44854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onpapers.repec.org/scripts/search.pf?ft=florian+gyula" TargetMode="External"/><Relationship Id="rId23" Type="http://schemas.openxmlformats.org/officeDocument/2006/relationships/hyperlink" Target="https://doai.orR/article/2c24235a3c0b4860bl5al938802730e2" TargetMode="External"/><Relationship Id="rId28" Type="http://schemas.openxmlformats.org/officeDocument/2006/relationships/hyperlink" Target="http://www.doai.org/search?source=%7b%22querv%22:%7b%22query" TargetMode="External"/><Relationship Id="rId36" Type="http://schemas.openxmlformats.org/officeDocument/2006/relationships/hyperlink" Target="https://doaj.orR/article/19fb71c55f4d42be9478e763b5b5fc02" TargetMode="External"/><Relationship Id="rId49" Type="http://schemas.openxmlformats.org/officeDocument/2006/relationships/hyperlink" Target="http://electroinf.uoradea.ro/index.php/reviste/jeee.htmI" TargetMode="External"/><Relationship Id="rId57" Type="http://schemas.openxmlformats.org/officeDocument/2006/relationships/footer" Target="footer1.xml"/><Relationship Id="rId10" Type="http://schemas.openxmlformats.org/officeDocument/2006/relationships/hyperlink" Target="http://econpapers.repec.orR/scripts/search.pf?ft=florian+gyula" TargetMode="External"/><Relationship Id="rId19" Type="http://schemas.openxmlformats.org/officeDocument/2006/relationships/hyperlink" Target="https://ideas.repec.orR/a/ora/iournl/vly2013i2p581-586.html" TargetMode="External"/><Relationship Id="rId31" Type="http://schemas.openxmlformats.org/officeDocument/2006/relationships/hyperlink" Target="http://www.sea.bxb.ro/Article/SEA%204%2057.pdf" TargetMode="External"/><Relationship Id="rId44" Type="http://schemas.openxmlformats.org/officeDocument/2006/relationships/hyperlink" Target="https://ideas" TargetMode="External"/><Relationship Id="rId52" Type="http://schemas.openxmlformats.org/officeDocument/2006/relationships/hyperlink" Target="http://www.doaj.org/search?source-%7b%22querv%22:%7b%22qu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repec.Org/a/cmj/seapas/v2014i4p491-498.html" TargetMode="External"/><Relationship Id="rId14" Type="http://schemas.openxmlformats.org/officeDocument/2006/relationships/hyperlink" Target="http://www.sea.bxb.ro/Article/SEA" TargetMode="External"/><Relationship Id="rId22" Type="http://schemas.openxmlformats.org/officeDocument/2006/relationships/hyperlink" Target="http://econpapers.repec.org/scripts/search.pf?ft=florian+gyula" TargetMode="External"/><Relationship Id="rId27" Type="http://schemas.openxmlformats.org/officeDocument/2006/relationships/hyperlink" Target="https://dooi" TargetMode="External"/><Relationship Id="rId30" Type="http://schemas.openxmlformats.org/officeDocument/2006/relationships/hyperlink" Target="http://sea.bxb.ro/Article/SEA" TargetMode="External"/><Relationship Id="rId35" Type="http://schemas.openxmlformats.org/officeDocument/2006/relationships/hyperlink" Target="https://ideas.repec.orR/a/rom/econmn/vl7y2014i2p265-275.html" TargetMode="External"/><Relationship Id="rId43" Type="http://schemas.openxmlformats.org/officeDocument/2006/relationships/hyperlink" Target="http://anale.steconomiceuoradea.ro/volume/2013/nl/159.pdf" TargetMode="External"/><Relationship Id="rId48" Type="http://schemas.openxmlformats.org/officeDocument/2006/relationships/hyperlink" Target="https://doai.org/article/a27aeblf6blc40798el690fbl53d69a9" TargetMode="External"/><Relationship Id="rId56" Type="http://schemas.openxmlformats.org/officeDocument/2006/relationships/hyperlink" Target="http://anale.steconomiceuoradea.ro/en/wp-content/uploads/2014/02/PRQGRAM-" TargetMode="External"/><Relationship Id="rId8" Type="http://schemas.openxmlformats.org/officeDocument/2006/relationships/hyperlink" Target="http://www.sea.bxb.ro/Article/SEA" TargetMode="External"/><Relationship Id="rId51" Type="http://schemas.openxmlformats.org/officeDocument/2006/relationships/hyperlink" Target="http://www.doaj.org/search?source=%7b%22querv%22:%7b%22query_string%22:%7b%22query%22:%2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Practimuss</cp:lastModifiedBy>
  <cp:revision>3</cp:revision>
  <dcterms:created xsi:type="dcterms:W3CDTF">2020-01-19T21:03:00Z</dcterms:created>
  <dcterms:modified xsi:type="dcterms:W3CDTF">2021-01-26T09:33:00Z</dcterms:modified>
</cp:coreProperties>
</file>